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70BB16" w14:textId="14789F70" w:rsidR="00BA371F" w:rsidRPr="00BA371F" w:rsidRDefault="00BA371F" w:rsidP="00BA371F">
      <w:pPr>
        <w:tabs>
          <w:tab w:val="left" w:pos="1985"/>
        </w:tabs>
        <w:spacing w:after="0"/>
        <w:ind w:firstLineChars="0" w:firstLine="0"/>
        <w:rPr>
          <w:rFonts w:ascii="Arial" w:hAnsi="Arial" w:cs="Arial"/>
          <w:b/>
          <w:bCs/>
          <w:sz w:val="28"/>
        </w:rPr>
      </w:pPr>
      <w:r w:rsidRPr="00BA371F">
        <w:rPr>
          <w:rFonts w:ascii="Arial" w:hAnsi="Arial" w:cs="Arial"/>
          <w:b/>
          <w:bCs/>
          <w:sz w:val="28"/>
        </w:rPr>
        <w:t>3GPP TSG RAN WG1 #98</w:t>
      </w:r>
      <w:r w:rsidRPr="00BA371F">
        <w:rPr>
          <w:rFonts w:ascii="Arial" w:hAnsi="Arial" w:cs="Arial"/>
          <w:b/>
          <w:bCs/>
          <w:sz w:val="28"/>
        </w:rPr>
        <w:tab/>
      </w:r>
      <w:r w:rsidRPr="00BA371F">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sidR="005662F5">
        <w:rPr>
          <w:rFonts w:ascii="Arial" w:hAnsi="Arial" w:cs="Arial"/>
          <w:b/>
          <w:bCs/>
          <w:sz w:val="28"/>
        </w:rPr>
        <w:tab/>
        <w:t>R1-1908543</w:t>
      </w:r>
    </w:p>
    <w:p w14:paraId="523896EA" w14:textId="15C601CD" w:rsidR="009809AB" w:rsidRDefault="00BA371F" w:rsidP="00BA371F">
      <w:pPr>
        <w:tabs>
          <w:tab w:val="left" w:pos="1985"/>
        </w:tabs>
        <w:spacing w:after="0"/>
        <w:ind w:firstLineChars="0" w:firstLine="0"/>
        <w:rPr>
          <w:rFonts w:ascii="Arial" w:hAnsi="Arial" w:cs="Arial"/>
          <w:b/>
          <w:bCs/>
          <w:sz w:val="28"/>
        </w:rPr>
      </w:pPr>
      <w:r w:rsidRPr="00BA371F">
        <w:rPr>
          <w:rFonts w:ascii="Arial" w:hAnsi="Arial" w:cs="Arial"/>
          <w:b/>
          <w:bCs/>
          <w:sz w:val="28"/>
        </w:rPr>
        <w:t>Prague, CZ, August 26th – 30th, 2019</w:t>
      </w:r>
    </w:p>
    <w:p w14:paraId="6E4462CD" w14:textId="11CDD8FC" w:rsidR="00C238EE" w:rsidRPr="003F3C34" w:rsidRDefault="003C5E2A" w:rsidP="00194092">
      <w:pPr>
        <w:tabs>
          <w:tab w:val="left" w:pos="1985"/>
        </w:tabs>
        <w:spacing w:after="0"/>
        <w:ind w:firstLine="361"/>
        <w:rPr>
          <w:rFonts w:ascii="Arial" w:eastAsia="맑은 고딕" w:hAnsi="Arial"/>
          <w:sz w:val="24"/>
          <w:lang w:eastAsia="ko-KR"/>
        </w:rPr>
      </w:pPr>
      <w:r w:rsidRPr="003F3C34">
        <w:rPr>
          <w:rFonts w:ascii="Arial" w:hAnsi="Arial"/>
          <w:b/>
          <w:sz w:val="24"/>
        </w:rPr>
        <w:t>Agenda Item</w:t>
      </w:r>
      <w:r w:rsidR="009312F3">
        <w:rPr>
          <w:rFonts w:ascii="Arial" w:hAnsi="Arial"/>
          <w:b/>
          <w:sz w:val="24"/>
        </w:rPr>
        <w:tab/>
      </w:r>
      <w:r w:rsidRPr="003F3C34">
        <w:rPr>
          <w:rFonts w:ascii="Arial" w:hAnsi="Arial"/>
          <w:b/>
          <w:sz w:val="24"/>
        </w:rPr>
        <w:t>:</w:t>
      </w:r>
      <w:r w:rsidRPr="003F3C34">
        <w:rPr>
          <w:rFonts w:ascii="Arial" w:hAnsi="Arial"/>
          <w:sz w:val="24"/>
        </w:rPr>
        <w:tab/>
      </w:r>
      <w:r w:rsidR="00155024" w:rsidRPr="003F3C34">
        <w:rPr>
          <w:rFonts w:ascii="Arial" w:eastAsia="맑은 고딕" w:hAnsi="Arial"/>
          <w:sz w:val="24"/>
          <w:lang w:eastAsia="ko-KR"/>
        </w:rPr>
        <w:t>7.</w:t>
      </w:r>
      <w:r w:rsidR="002924F7" w:rsidRPr="003F3C34">
        <w:rPr>
          <w:rFonts w:ascii="Arial" w:eastAsia="맑은 고딕" w:hAnsi="Arial"/>
          <w:sz w:val="24"/>
          <w:lang w:eastAsia="ko-KR"/>
        </w:rPr>
        <w:t>2</w:t>
      </w:r>
      <w:r w:rsidR="00705271" w:rsidRPr="003F3C34">
        <w:rPr>
          <w:rFonts w:ascii="Arial" w:eastAsia="맑은 고딕" w:hAnsi="Arial"/>
          <w:sz w:val="24"/>
          <w:lang w:eastAsia="ko-KR"/>
        </w:rPr>
        <w:t>.</w:t>
      </w:r>
      <w:r w:rsidR="00EE2E7E">
        <w:rPr>
          <w:rFonts w:ascii="Arial" w:eastAsia="맑은 고딕" w:hAnsi="Arial"/>
          <w:sz w:val="24"/>
          <w:lang w:eastAsia="ko-KR"/>
        </w:rPr>
        <w:t>6</w:t>
      </w:r>
      <w:r w:rsidR="00705271" w:rsidRPr="003F3C34">
        <w:rPr>
          <w:rFonts w:ascii="Arial" w:eastAsia="맑은 고딕" w:hAnsi="Arial"/>
          <w:sz w:val="24"/>
          <w:lang w:eastAsia="ko-KR"/>
        </w:rPr>
        <w:t>.</w:t>
      </w:r>
      <w:r w:rsidR="00EE2E7E">
        <w:rPr>
          <w:rFonts w:ascii="Arial" w:eastAsia="맑은 고딕" w:hAnsi="Arial"/>
          <w:sz w:val="24"/>
          <w:lang w:eastAsia="ko-KR"/>
        </w:rPr>
        <w:t>3</w:t>
      </w:r>
    </w:p>
    <w:p w14:paraId="508F3C58" w14:textId="04FB234F" w:rsidR="003C5E2A" w:rsidRPr="003F3C34" w:rsidRDefault="003C5E2A" w:rsidP="008F76BA">
      <w:pPr>
        <w:tabs>
          <w:tab w:val="left" w:pos="1985"/>
        </w:tabs>
        <w:spacing w:after="0"/>
        <w:ind w:firstLine="361"/>
        <w:rPr>
          <w:rFonts w:ascii="Arial" w:eastAsia="바탕" w:hAnsi="Arial"/>
          <w:sz w:val="24"/>
          <w:lang w:eastAsia="ko-KR"/>
        </w:rPr>
      </w:pPr>
      <w:r w:rsidRPr="003F3C34">
        <w:rPr>
          <w:rFonts w:ascii="Arial" w:hAnsi="Arial"/>
          <w:b/>
          <w:sz w:val="24"/>
        </w:rPr>
        <w:t>Source</w:t>
      </w:r>
      <w:r w:rsidR="009312F3">
        <w:rPr>
          <w:rFonts w:ascii="Arial" w:hAnsi="Arial"/>
          <w:b/>
          <w:sz w:val="24"/>
        </w:rPr>
        <w:tab/>
      </w:r>
      <w:r w:rsidRPr="003F3C34">
        <w:rPr>
          <w:rFonts w:ascii="Arial" w:hAnsi="Arial"/>
          <w:b/>
          <w:sz w:val="24"/>
        </w:rPr>
        <w:t xml:space="preserve">: </w:t>
      </w:r>
      <w:r w:rsidRPr="003F3C34">
        <w:rPr>
          <w:rFonts w:ascii="Arial" w:hAnsi="Arial"/>
          <w:b/>
          <w:sz w:val="24"/>
        </w:rPr>
        <w:tab/>
      </w:r>
      <w:r w:rsidRPr="003F3C34">
        <w:rPr>
          <w:rFonts w:ascii="Arial" w:eastAsia="바탕" w:hAnsi="Arial" w:hint="eastAsia"/>
          <w:sz w:val="24"/>
          <w:lang w:eastAsia="ko-KR"/>
        </w:rPr>
        <w:t>LG Electronics</w:t>
      </w:r>
      <w:r w:rsidR="00441FCA" w:rsidRPr="003F3C34">
        <w:rPr>
          <w:rFonts w:ascii="Arial" w:eastAsia="바탕" w:hAnsi="Arial"/>
          <w:sz w:val="24"/>
          <w:lang w:eastAsia="ko-KR"/>
        </w:rPr>
        <w:t xml:space="preserve"> </w:t>
      </w:r>
    </w:p>
    <w:p w14:paraId="220AEF23" w14:textId="31864778" w:rsidR="003C5E2A" w:rsidRPr="003F3C34" w:rsidRDefault="003C5E2A" w:rsidP="008F76BA">
      <w:pPr>
        <w:tabs>
          <w:tab w:val="left" w:pos="1985"/>
        </w:tabs>
        <w:spacing w:after="0"/>
        <w:ind w:firstLine="361"/>
        <w:rPr>
          <w:rFonts w:ascii="Arial" w:eastAsiaTheme="minorEastAsia" w:hAnsi="Arial" w:cs="Arial"/>
          <w:sz w:val="24"/>
          <w:szCs w:val="24"/>
          <w:lang w:eastAsia="ko-KR"/>
        </w:rPr>
      </w:pPr>
      <w:r w:rsidRPr="003F3C34">
        <w:rPr>
          <w:rFonts w:ascii="Arial" w:hAnsi="Arial"/>
          <w:b/>
          <w:sz w:val="24"/>
        </w:rPr>
        <w:t>Title</w:t>
      </w:r>
      <w:r w:rsidR="009312F3">
        <w:rPr>
          <w:rFonts w:ascii="Arial" w:hAnsi="Arial"/>
          <w:b/>
          <w:sz w:val="24"/>
        </w:rPr>
        <w:tab/>
      </w:r>
      <w:r w:rsidRPr="003F3C34">
        <w:rPr>
          <w:rFonts w:ascii="Arial" w:hAnsi="Arial"/>
          <w:b/>
          <w:sz w:val="24"/>
        </w:rPr>
        <w:t>:</w:t>
      </w:r>
      <w:r w:rsidRPr="003F3C34">
        <w:rPr>
          <w:rFonts w:ascii="Arial" w:hAnsi="Arial"/>
          <w:sz w:val="24"/>
        </w:rPr>
        <w:t xml:space="preserve"> </w:t>
      </w:r>
      <w:r w:rsidRPr="003F3C34">
        <w:rPr>
          <w:rFonts w:ascii="Arial" w:hAnsi="Arial"/>
          <w:sz w:val="24"/>
        </w:rPr>
        <w:tab/>
      </w:r>
      <w:r w:rsidR="00EE2E7E">
        <w:rPr>
          <w:rFonts w:ascii="Arial" w:hAnsi="Arial"/>
          <w:sz w:val="24"/>
        </w:rPr>
        <w:t>PUSCH enhancements for NR URLLC</w:t>
      </w:r>
    </w:p>
    <w:p w14:paraId="1884CC29" w14:textId="2E7B6CDC" w:rsidR="00152C02" w:rsidRPr="003F3C34" w:rsidRDefault="003C5E2A" w:rsidP="008F76BA">
      <w:pPr>
        <w:pBdr>
          <w:bottom w:val="single" w:sz="12" w:space="1" w:color="auto"/>
        </w:pBdr>
        <w:tabs>
          <w:tab w:val="left" w:pos="1985"/>
        </w:tabs>
        <w:ind w:firstLine="361"/>
        <w:rPr>
          <w:rFonts w:ascii="Arial" w:eastAsia="바탕" w:hAnsi="Arial"/>
          <w:sz w:val="24"/>
          <w:lang w:eastAsia="ko-KR"/>
        </w:rPr>
      </w:pPr>
      <w:r w:rsidRPr="003F3C34">
        <w:rPr>
          <w:rFonts w:ascii="Arial" w:hAnsi="Arial"/>
          <w:b/>
          <w:sz w:val="24"/>
        </w:rPr>
        <w:t>Document for</w:t>
      </w:r>
      <w:r w:rsidR="009312F3">
        <w:rPr>
          <w:rFonts w:ascii="Arial" w:hAnsi="Arial"/>
          <w:b/>
          <w:sz w:val="24"/>
        </w:rPr>
        <w:tab/>
      </w:r>
      <w:r w:rsidRPr="003F3C34">
        <w:rPr>
          <w:rFonts w:ascii="Arial" w:hAnsi="Arial"/>
          <w:b/>
          <w:sz w:val="24"/>
        </w:rPr>
        <w:t>:</w:t>
      </w:r>
      <w:r w:rsidRPr="003F3C34">
        <w:rPr>
          <w:rFonts w:ascii="Arial" w:hAnsi="Arial"/>
          <w:sz w:val="24"/>
        </w:rPr>
        <w:tab/>
      </w:r>
      <w:r w:rsidRPr="003F3C34">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sidRPr="003F3C34">
        <w:rPr>
          <w:rFonts w:ascii="Arial" w:eastAsia="바탕" w:hAnsi="Arial" w:hint="eastAsia"/>
          <w:sz w:val="24"/>
          <w:lang w:eastAsia="ko-KR"/>
        </w:rPr>
        <w:t xml:space="preserve"> and decision</w:t>
      </w:r>
    </w:p>
    <w:p w14:paraId="39990E72" w14:textId="77777777" w:rsidR="00095BF5" w:rsidRPr="003F3C34" w:rsidRDefault="00095BF5" w:rsidP="00DA2010">
      <w:pPr>
        <w:pStyle w:val="10"/>
        <w:numPr>
          <w:ilvl w:val="0"/>
          <w:numId w:val="1"/>
        </w:numPr>
      </w:pPr>
      <w:r w:rsidRPr="003F3C34">
        <w:t>Introduction</w:t>
      </w:r>
    </w:p>
    <w:p w14:paraId="62E2528E" w14:textId="32D5594E" w:rsidR="0086708F" w:rsidRPr="000179EC" w:rsidRDefault="003F3C34" w:rsidP="009D07BF">
      <w:pPr>
        <w:ind w:firstLine="330"/>
        <w:rPr>
          <w:lang w:eastAsia="ko-KR"/>
        </w:rPr>
      </w:pPr>
      <w:r w:rsidRPr="000179EC">
        <w:rPr>
          <w:rFonts w:hint="eastAsia"/>
          <w:lang w:eastAsia="ko-KR"/>
        </w:rPr>
        <w:t xml:space="preserve">In </w:t>
      </w:r>
      <w:r w:rsidR="003468F7" w:rsidRPr="000179EC">
        <w:rPr>
          <w:lang w:eastAsia="ko-KR"/>
        </w:rPr>
        <w:t xml:space="preserve">previous </w:t>
      </w:r>
      <w:r w:rsidRPr="000179EC">
        <w:rPr>
          <w:rFonts w:hint="eastAsia"/>
          <w:lang w:eastAsia="ko-KR"/>
        </w:rPr>
        <w:t>meeting</w:t>
      </w:r>
      <w:r w:rsidR="003468F7" w:rsidRPr="000179EC">
        <w:rPr>
          <w:lang w:eastAsia="ko-KR"/>
        </w:rPr>
        <w:t>s</w:t>
      </w:r>
      <w:r w:rsidR="00AC22EF" w:rsidRPr="000179EC">
        <w:rPr>
          <w:lang w:eastAsia="ko-KR"/>
        </w:rPr>
        <w:t xml:space="preserve"> [1</w:t>
      </w:r>
      <w:r w:rsidR="00861A90">
        <w:rPr>
          <w:lang w:eastAsia="ko-KR"/>
        </w:rPr>
        <w:t xml:space="preserve">], </w:t>
      </w:r>
      <w:r w:rsidR="00841830" w:rsidRPr="000179EC">
        <w:rPr>
          <w:lang w:eastAsia="ko-KR"/>
        </w:rPr>
        <w:t>several agreements were made on PUSCH transmission</w:t>
      </w:r>
      <w:r w:rsidR="00BF54B9">
        <w:rPr>
          <w:lang w:eastAsia="ko-KR"/>
        </w:rPr>
        <w:t xml:space="preserve"> for NR URLLC</w:t>
      </w:r>
      <w:r w:rsidR="00841830" w:rsidRPr="000179EC">
        <w:rPr>
          <w:lang w:eastAsia="ko-KR"/>
        </w:rPr>
        <w:t>:</w:t>
      </w:r>
    </w:p>
    <w:tbl>
      <w:tblPr>
        <w:tblStyle w:val="a8"/>
        <w:tblW w:w="0" w:type="auto"/>
        <w:tblLook w:val="04A0" w:firstRow="1" w:lastRow="0" w:firstColumn="1" w:lastColumn="0" w:noHBand="0" w:noVBand="1"/>
      </w:tblPr>
      <w:tblGrid>
        <w:gridCol w:w="9628"/>
      </w:tblGrid>
      <w:tr w:rsidR="00EA066C" w14:paraId="5262C76F" w14:textId="77777777" w:rsidTr="00EA066C">
        <w:tc>
          <w:tcPr>
            <w:tcW w:w="9628" w:type="dxa"/>
          </w:tcPr>
          <w:p w14:paraId="00D976B6" w14:textId="77777777" w:rsidR="000041A7" w:rsidRPr="00F4097B" w:rsidRDefault="000041A7" w:rsidP="000041A7">
            <w:pPr>
              <w:pStyle w:val="agreementHEAD"/>
            </w:pPr>
            <w:r w:rsidRPr="00F4097B">
              <w:rPr>
                <w:highlight w:val="green"/>
              </w:rPr>
              <w:t>Agreements</w:t>
            </w:r>
            <w:r w:rsidRPr="00F4097B">
              <w:t>:</w:t>
            </w:r>
          </w:p>
          <w:p w14:paraId="31ABD725" w14:textId="77777777" w:rsidR="000041A7" w:rsidRPr="00F4097B" w:rsidRDefault="000041A7" w:rsidP="000041A7">
            <w:pPr>
              <w:pStyle w:val="agreement"/>
            </w:pPr>
            <w:r w:rsidRPr="00F4097B">
              <w:t>Adopt option 4 with the following update:</w:t>
            </w:r>
          </w:p>
          <w:p w14:paraId="286974AB" w14:textId="77777777" w:rsidR="000041A7" w:rsidRPr="00F4097B" w:rsidRDefault="000041A7" w:rsidP="000041A7">
            <w:pPr>
              <w:pStyle w:val="agreement"/>
              <w:numPr>
                <w:ilvl w:val="1"/>
                <w:numId w:val="21"/>
              </w:numPr>
            </w:pPr>
            <w:r w:rsidRPr="00F4097B">
              <w:t>The time domain resource assignment (TDRA) field in the DCI or the TDRA parameter in the type 1 configured grant indicates the resource for the first “nominal” repetition.</w:t>
            </w:r>
          </w:p>
          <w:p w14:paraId="70AD9B5F" w14:textId="77777777" w:rsidR="000041A7" w:rsidRPr="00F4097B" w:rsidRDefault="000041A7" w:rsidP="000041A7">
            <w:pPr>
              <w:pStyle w:val="agreement"/>
              <w:numPr>
                <w:ilvl w:val="2"/>
                <w:numId w:val="21"/>
              </w:numPr>
              <w:rPr>
                <w:color w:val="FF0000"/>
                <w:u w:val="single"/>
              </w:rPr>
            </w:pPr>
            <w:r w:rsidRPr="00F4097B">
              <w:rPr>
                <w:color w:val="FF0000"/>
                <w:u w:val="single"/>
              </w:rPr>
              <w:t>FFS the detailed interaction with the procedure of UL/DL direction determination</w:t>
            </w:r>
          </w:p>
          <w:p w14:paraId="3D7BD337" w14:textId="404469B6" w:rsidR="000179EC" w:rsidRPr="00E430B9" w:rsidRDefault="000179EC" w:rsidP="000179EC">
            <w:pPr>
              <w:spacing w:before="0" w:after="0" w:line="240" w:lineRule="exact"/>
              <w:ind w:firstLine="330"/>
              <w:rPr>
                <w:lang w:val="en-GB"/>
              </w:rPr>
            </w:pPr>
          </w:p>
        </w:tc>
      </w:tr>
    </w:tbl>
    <w:p w14:paraId="1E7D1E79" w14:textId="1B6F6E3E" w:rsidR="000E60FC" w:rsidRPr="000179EC" w:rsidRDefault="000E60FC" w:rsidP="009D07BF">
      <w:pPr>
        <w:ind w:firstLine="330"/>
        <w:rPr>
          <w:lang w:eastAsia="ko-KR"/>
        </w:rPr>
      </w:pPr>
      <w:r w:rsidRPr="000179EC">
        <w:rPr>
          <w:rFonts w:hint="eastAsia"/>
          <w:lang w:eastAsia="ko-KR"/>
        </w:rPr>
        <w:t>In this contribution,</w:t>
      </w:r>
      <w:r w:rsidR="00E430B9">
        <w:rPr>
          <w:lang w:eastAsia="ko-KR"/>
        </w:rPr>
        <w:t xml:space="preserve"> we provide our view on PUSCH enhancement for URLLC, including </w:t>
      </w:r>
      <w:r w:rsidR="00742730">
        <w:rPr>
          <w:lang w:eastAsia="ko-KR"/>
        </w:rPr>
        <w:t xml:space="preserve">remaining issues for adopting option 4. </w:t>
      </w:r>
    </w:p>
    <w:p w14:paraId="54308CCB" w14:textId="727F828C" w:rsidR="00167BBD" w:rsidRDefault="000341A9" w:rsidP="00DA2010">
      <w:pPr>
        <w:pStyle w:val="10"/>
        <w:numPr>
          <w:ilvl w:val="0"/>
          <w:numId w:val="1"/>
        </w:numPr>
      </w:pPr>
      <w:r w:rsidRPr="003F3C34">
        <w:t xml:space="preserve">Discussion </w:t>
      </w:r>
    </w:p>
    <w:p w14:paraId="69F98BC0" w14:textId="77777777" w:rsidR="00240569" w:rsidRDefault="00240569" w:rsidP="00240569">
      <w:pPr>
        <w:pStyle w:val="10"/>
        <w:numPr>
          <w:ilvl w:val="1"/>
          <w:numId w:val="11"/>
        </w:numPr>
        <w:rPr>
          <w:color w:val="000000"/>
        </w:rPr>
      </w:pPr>
      <w:r>
        <w:rPr>
          <w:rFonts w:hint="eastAsia"/>
          <w:color w:val="000000"/>
        </w:rPr>
        <w:t xml:space="preserve">How to </w:t>
      </w:r>
      <w:r>
        <w:rPr>
          <w:color w:val="000000"/>
        </w:rPr>
        <w:t>determine</w:t>
      </w:r>
      <w:r>
        <w:rPr>
          <w:rFonts w:hint="eastAsia"/>
          <w:color w:val="000000"/>
        </w:rPr>
        <w:t xml:space="preserve"> </w:t>
      </w:r>
      <w:r>
        <w:rPr>
          <w:color w:val="000000"/>
        </w:rPr>
        <w:t>“nominal” repetition based on RA information</w:t>
      </w:r>
    </w:p>
    <w:p w14:paraId="07D76905" w14:textId="25733345" w:rsidR="00240569" w:rsidRPr="00240569" w:rsidRDefault="00240569" w:rsidP="00240569">
      <w:pPr>
        <w:ind w:firstLine="330"/>
        <w:rPr>
          <w:rFonts w:eastAsiaTheme="minorEastAsia"/>
          <w:lang w:eastAsia="ko-KR"/>
        </w:rPr>
      </w:pPr>
      <w:r>
        <w:rPr>
          <w:rFonts w:eastAsiaTheme="minorEastAsia" w:hint="eastAsia"/>
          <w:lang w:eastAsia="ko-KR"/>
        </w:rPr>
        <w:t>According to the agreement in RAN1#97, option 4 can be stated as below:</w:t>
      </w:r>
    </w:p>
    <w:tbl>
      <w:tblPr>
        <w:tblStyle w:val="a8"/>
        <w:tblW w:w="0" w:type="auto"/>
        <w:tblLook w:val="04A0" w:firstRow="1" w:lastRow="0" w:firstColumn="1" w:lastColumn="0" w:noHBand="0" w:noVBand="1"/>
      </w:tblPr>
      <w:tblGrid>
        <w:gridCol w:w="9628"/>
      </w:tblGrid>
      <w:tr w:rsidR="00240569" w14:paraId="643DB785" w14:textId="77777777" w:rsidTr="003A32CD">
        <w:tc>
          <w:tcPr>
            <w:tcW w:w="9628" w:type="dxa"/>
          </w:tcPr>
          <w:p w14:paraId="561F3DE4" w14:textId="77777777" w:rsidR="00240569" w:rsidRPr="003A32CD" w:rsidRDefault="00240569" w:rsidP="003A32CD">
            <w:pPr>
              <w:spacing w:before="0" w:after="0" w:line="240" w:lineRule="auto"/>
              <w:ind w:firstLineChars="0" w:firstLine="0"/>
              <w:rPr>
                <w:rFonts w:eastAsiaTheme="minorEastAsia"/>
                <w:sz w:val="18"/>
                <w:lang w:eastAsia="ko-KR"/>
              </w:rPr>
            </w:pPr>
            <w:r w:rsidRPr="003A32CD">
              <w:rPr>
                <w:rFonts w:eastAsiaTheme="minorEastAsia"/>
                <w:sz w:val="18"/>
                <w:lang w:eastAsia="ko-KR"/>
              </w:rPr>
              <w:t xml:space="preserve">Option 4: </w:t>
            </w:r>
          </w:p>
          <w:p w14:paraId="079635D7" w14:textId="77777777" w:rsidR="00240569" w:rsidRPr="003A32CD" w:rsidRDefault="00240569" w:rsidP="003A32CD">
            <w:pPr>
              <w:spacing w:before="0" w:after="0" w:line="240" w:lineRule="auto"/>
              <w:ind w:firstLineChars="0" w:firstLine="0"/>
              <w:rPr>
                <w:rFonts w:eastAsiaTheme="minorEastAsia"/>
                <w:sz w:val="18"/>
                <w:lang w:eastAsia="ko-KR"/>
              </w:rPr>
            </w:pPr>
            <w:r w:rsidRPr="003A32CD">
              <w:rPr>
                <w:rFonts w:eastAsiaTheme="minorEastAsia"/>
                <w:sz w:val="18"/>
                <w:lang w:eastAsia="ko-KR"/>
              </w:rPr>
              <w:t>One or more actual PUSCH repetitions in one slot, or two or more actual PUSCH repetitions across slot boundary in consecutive available slots, is supported using one UL grant for dynamic PUSCH, and one configured grant configuration for configured grant PUSCH.</w:t>
            </w:r>
          </w:p>
          <w:p w14:paraId="289C282A" w14:textId="77777777" w:rsidR="00240569" w:rsidRPr="003A32CD" w:rsidRDefault="00240569" w:rsidP="003A32CD">
            <w:pPr>
              <w:pStyle w:val="a1"/>
              <w:numPr>
                <w:ilvl w:val="0"/>
                <w:numId w:val="29"/>
              </w:numPr>
              <w:spacing w:before="0" w:line="240" w:lineRule="auto"/>
              <w:rPr>
                <w:rFonts w:eastAsiaTheme="minorEastAsia"/>
                <w:sz w:val="18"/>
              </w:rPr>
            </w:pPr>
            <w:r w:rsidRPr="003A32CD">
              <w:rPr>
                <w:rFonts w:eastAsiaTheme="minorEastAsia"/>
                <w:sz w:val="18"/>
              </w:rPr>
              <w:t>The number of the repetitions signaled by gNB represents the “nominal” number of repetitions. The actual number of repetitions can be larger than the nominal number.</w:t>
            </w:r>
          </w:p>
          <w:p w14:paraId="09BD896F" w14:textId="77777777" w:rsidR="00240569" w:rsidRPr="003A32CD" w:rsidRDefault="00240569" w:rsidP="003A32CD">
            <w:pPr>
              <w:pStyle w:val="a1"/>
              <w:numPr>
                <w:ilvl w:val="1"/>
                <w:numId w:val="29"/>
              </w:numPr>
              <w:spacing w:before="0" w:line="240" w:lineRule="auto"/>
              <w:rPr>
                <w:rFonts w:eastAsiaTheme="minorEastAsia"/>
                <w:sz w:val="18"/>
              </w:rPr>
            </w:pPr>
            <w:r w:rsidRPr="003A32CD">
              <w:rPr>
                <w:rFonts w:eastAsiaTheme="minorEastAsia"/>
                <w:sz w:val="18"/>
              </w:rPr>
              <w:t xml:space="preserve">FFS dynamically or semi-statically </w:t>
            </w:r>
            <w:proofErr w:type="spellStart"/>
            <w:r w:rsidRPr="003A32CD">
              <w:rPr>
                <w:rFonts w:eastAsiaTheme="minorEastAsia"/>
                <w:sz w:val="18"/>
              </w:rPr>
              <w:t>signalled</w:t>
            </w:r>
            <w:proofErr w:type="spellEnd"/>
            <w:r w:rsidRPr="003A32CD">
              <w:rPr>
                <w:rFonts w:eastAsiaTheme="minorEastAsia"/>
                <w:sz w:val="18"/>
              </w:rPr>
              <w:t xml:space="preserve"> for dynamic PUSCH and type 2 configured grant PUSCH</w:t>
            </w:r>
          </w:p>
          <w:p w14:paraId="474E2750" w14:textId="77777777" w:rsidR="00240569" w:rsidRPr="003A32CD" w:rsidRDefault="00240569" w:rsidP="003A32CD">
            <w:pPr>
              <w:pStyle w:val="a1"/>
              <w:numPr>
                <w:ilvl w:val="0"/>
                <w:numId w:val="29"/>
              </w:numPr>
              <w:spacing w:before="0" w:line="240" w:lineRule="auto"/>
              <w:rPr>
                <w:rFonts w:eastAsiaTheme="minorEastAsia"/>
                <w:sz w:val="18"/>
              </w:rPr>
            </w:pPr>
            <w:r w:rsidRPr="003A32CD">
              <w:rPr>
                <w:rFonts w:eastAsiaTheme="minorEastAsia"/>
                <w:sz w:val="18"/>
              </w:rPr>
              <w:t xml:space="preserve">The time domain resource assignment (TDRA) field in the DCI or the TDRA parameter in the type 1 configured grant indicates the resource for the first “nominal” repetition. </w:t>
            </w:r>
          </w:p>
          <w:p w14:paraId="1C47068D" w14:textId="77777777" w:rsidR="00240569" w:rsidRPr="003A32CD" w:rsidRDefault="00240569" w:rsidP="003A32CD">
            <w:pPr>
              <w:pStyle w:val="a1"/>
              <w:numPr>
                <w:ilvl w:val="1"/>
                <w:numId w:val="29"/>
              </w:numPr>
              <w:spacing w:before="0" w:line="240" w:lineRule="auto"/>
              <w:rPr>
                <w:rFonts w:eastAsiaTheme="minorEastAsia"/>
                <w:sz w:val="18"/>
              </w:rPr>
            </w:pPr>
            <w:r w:rsidRPr="003A32CD">
              <w:rPr>
                <w:rFonts w:eastAsiaTheme="minorEastAsia"/>
                <w:sz w:val="18"/>
              </w:rPr>
              <w:t>FFS the detailed interaction with the procedure of UL/DL direction determination</w:t>
            </w:r>
          </w:p>
          <w:p w14:paraId="6BD30492" w14:textId="77777777" w:rsidR="00240569" w:rsidRPr="003A32CD" w:rsidRDefault="00240569" w:rsidP="003A32CD">
            <w:pPr>
              <w:pStyle w:val="a1"/>
              <w:numPr>
                <w:ilvl w:val="0"/>
                <w:numId w:val="29"/>
              </w:numPr>
              <w:spacing w:before="0" w:line="240" w:lineRule="auto"/>
              <w:rPr>
                <w:rFonts w:eastAsiaTheme="minorEastAsia"/>
                <w:sz w:val="18"/>
              </w:rPr>
            </w:pPr>
            <w:r w:rsidRPr="003A32CD">
              <w:rPr>
                <w:rFonts w:eastAsiaTheme="minorEastAsia"/>
                <w:sz w:val="18"/>
              </w:rPr>
              <w:t>The time domain resources for the remaining repetitions are derived based at least on the resources for the first repetition and the UL/DL direction of the symbols.</w:t>
            </w:r>
          </w:p>
          <w:p w14:paraId="19633B78" w14:textId="77777777" w:rsidR="00240569" w:rsidRPr="003A32CD" w:rsidRDefault="00240569" w:rsidP="003A32CD">
            <w:pPr>
              <w:pStyle w:val="a1"/>
              <w:numPr>
                <w:ilvl w:val="1"/>
                <w:numId w:val="29"/>
              </w:numPr>
              <w:spacing w:before="0" w:line="240" w:lineRule="auto"/>
              <w:rPr>
                <w:rFonts w:eastAsiaTheme="minorEastAsia"/>
                <w:sz w:val="18"/>
              </w:rPr>
            </w:pPr>
            <w:r w:rsidRPr="003A32CD">
              <w:rPr>
                <w:rFonts w:eastAsiaTheme="minorEastAsia"/>
                <w:sz w:val="18"/>
              </w:rPr>
              <w:t>FFS the detailed interaction with the procedure of UL/DL direction determination</w:t>
            </w:r>
          </w:p>
          <w:p w14:paraId="0EED29C3" w14:textId="77777777" w:rsidR="00240569" w:rsidRPr="003A32CD" w:rsidRDefault="00240569" w:rsidP="003A32CD">
            <w:pPr>
              <w:pStyle w:val="a1"/>
              <w:numPr>
                <w:ilvl w:val="0"/>
                <w:numId w:val="29"/>
              </w:numPr>
              <w:spacing w:before="0" w:line="240" w:lineRule="auto"/>
              <w:rPr>
                <w:rFonts w:eastAsiaTheme="minorEastAsia"/>
                <w:sz w:val="18"/>
              </w:rPr>
            </w:pPr>
            <w:r w:rsidRPr="003A32CD">
              <w:rPr>
                <w:rFonts w:eastAsiaTheme="minorEastAsia"/>
                <w:sz w:val="18"/>
              </w:rPr>
              <w:t xml:space="preserve">If a “nominal” repetition goes across the slot boundary or DL/UL switching point, this “nominal” repetition is </w:t>
            </w:r>
            <w:proofErr w:type="spellStart"/>
            <w:r w:rsidRPr="003A32CD">
              <w:rPr>
                <w:rFonts w:eastAsiaTheme="minorEastAsia"/>
                <w:sz w:val="18"/>
              </w:rPr>
              <w:t>splitted</w:t>
            </w:r>
            <w:proofErr w:type="spellEnd"/>
            <w:r w:rsidRPr="003A32CD">
              <w:rPr>
                <w:rFonts w:eastAsiaTheme="minorEastAsia"/>
                <w:sz w:val="18"/>
              </w:rPr>
              <w:t xml:space="preserve"> into multiple PUSCH repetitions, with one PUSCH repetition in each UL period in a slot.</w:t>
            </w:r>
          </w:p>
          <w:p w14:paraId="3B67D609" w14:textId="77777777" w:rsidR="00240569" w:rsidRDefault="00240569" w:rsidP="003A32CD">
            <w:pPr>
              <w:pStyle w:val="a1"/>
              <w:numPr>
                <w:ilvl w:val="1"/>
                <w:numId w:val="29"/>
              </w:numPr>
              <w:spacing w:before="0" w:line="240" w:lineRule="auto"/>
              <w:rPr>
                <w:rFonts w:eastAsiaTheme="minorEastAsia"/>
                <w:sz w:val="18"/>
              </w:rPr>
            </w:pPr>
            <w:r w:rsidRPr="003A32CD">
              <w:rPr>
                <w:rFonts w:eastAsiaTheme="minorEastAsia"/>
                <w:sz w:val="18"/>
              </w:rPr>
              <w:lastRenderedPageBreak/>
              <w:t>Handling of the repetitions under some conditions, e.g., when the duration is too small due to splitting, is to be further investigated in the WI phase.</w:t>
            </w:r>
          </w:p>
          <w:p w14:paraId="198AF9F4" w14:textId="77777777" w:rsidR="00240569" w:rsidRPr="003A32CD" w:rsidRDefault="00240569" w:rsidP="003A32CD">
            <w:pPr>
              <w:pStyle w:val="a1"/>
              <w:numPr>
                <w:ilvl w:val="1"/>
                <w:numId w:val="29"/>
              </w:numPr>
              <w:spacing w:before="0" w:line="240" w:lineRule="auto"/>
              <w:rPr>
                <w:rFonts w:eastAsiaTheme="minorEastAsia"/>
                <w:sz w:val="18"/>
              </w:rPr>
            </w:pPr>
            <w:r>
              <w:rPr>
                <w:rFonts w:eastAsiaTheme="minorEastAsia"/>
                <w:sz w:val="18"/>
              </w:rPr>
              <w:t xml:space="preserve">Note: </w:t>
            </w:r>
            <w:r w:rsidRPr="00AE0E4C">
              <w:rPr>
                <w:rFonts w:eastAsiaTheme="minorEastAsia"/>
                <w:sz w:val="18"/>
              </w:rPr>
              <w:t>each UL period is the duration of a set of contiguous symbols within a slot for potential UL transmission as determined by the UE</w:t>
            </w:r>
          </w:p>
          <w:p w14:paraId="03A3C196" w14:textId="77777777" w:rsidR="00240569" w:rsidRPr="003A32CD" w:rsidRDefault="00240569" w:rsidP="003A32CD">
            <w:pPr>
              <w:pStyle w:val="a1"/>
              <w:numPr>
                <w:ilvl w:val="0"/>
                <w:numId w:val="29"/>
              </w:numPr>
              <w:spacing w:before="0" w:line="240" w:lineRule="auto"/>
              <w:rPr>
                <w:rFonts w:eastAsiaTheme="minorEastAsia"/>
                <w:sz w:val="18"/>
              </w:rPr>
            </w:pPr>
            <w:r w:rsidRPr="003A32CD">
              <w:rPr>
                <w:rFonts w:eastAsiaTheme="minorEastAsia"/>
                <w:sz w:val="18"/>
              </w:rPr>
              <w:t>No DMRS sharing across multiple PUSCH repetitions</w:t>
            </w:r>
          </w:p>
          <w:p w14:paraId="3C4656F5" w14:textId="77777777" w:rsidR="00240569" w:rsidRPr="003A32CD" w:rsidRDefault="00240569" w:rsidP="003A32CD">
            <w:pPr>
              <w:pStyle w:val="a1"/>
              <w:numPr>
                <w:ilvl w:val="0"/>
                <w:numId w:val="29"/>
              </w:numPr>
              <w:spacing w:before="0" w:line="240" w:lineRule="auto"/>
              <w:rPr>
                <w:rFonts w:eastAsiaTheme="minorEastAsia"/>
                <w:sz w:val="18"/>
              </w:rPr>
            </w:pPr>
            <w:r w:rsidRPr="003A32CD">
              <w:rPr>
                <w:rFonts w:eastAsiaTheme="minorEastAsia"/>
                <w:sz w:val="18"/>
              </w:rPr>
              <w:t>The maximum TBS size is not increased compared to Rel-15.</w:t>
            </w:r>
          </w:p>
          <w:p w14:paraId="7182C912" w14:textId="77777777" w:rsidR="00240569" w:rsidRPr="003A32CD" w:rsidRDefault="00240569" w:rsidP="003A32CD">
            <w:pPr>
              <w:pStyle w:val="a1"/>
              <w:numPr>
                <w:ilvl w:val="0"/>
                <w:numId w:val="29"/>
              </w:numPr>
              <w:spacing w:before="0" w:line="240" w:lineRule="auto"/>
              <w:rPr>
                <w:rFonts w:eastAsiaTheme="minorEastAsia"/>
                <w:sz w:val="18"/>
              </w:rPr>
            </w:pPr>
            <w:r w:rsidRPr="003A32CD">
              <w:rPr>
                <w:rFonts w:eastAsiaTheme="minorEastAsia"/>
                <w:sz w:val="18"/>
              </w:rPr>
              <w:t>FFS: L &gt; 14</w:t>
            </w:r>
          </w:p>
          <w:p w14:paraId="4168B019" w14:textId="77777777" w:rsidR="00240569" w:rsidRPr="003A32CD" w:rsidRDefault="00240569" w:rsidP="003A32CD">
            <w:pPr>
              <w:pStyle w:val="a1"/>
              <w:numPr>
                <w:ilvl w:val="0"/>
                <w:numId w:val="29"/>
              </w:numPr>
              <w:spacing w:before="0" w:line="240" w:lineRule="auto"/>
              <w:rPr>
                <w:rFonts w:eastAsiaTheme="minorEastAsia"/>
                <w:sz w:val="18"/>
              </w:rPr>
            </w:pPr>
            <w:r w:rsidRPr="003A32CD">
              <w:rPr>
                <w:rFonts w:eastAsiaTheme="minorEastAsia"/>
                <w:sz w:val="18"/>
              </w:rPr>
              <w:t>S+L can be larger than 14</w:t>
            </w:r>
          </w:p>
          <w:p w14:paraId="683892F6" w14:textId="77777777" w:rsidR="00240569" w:rsidRPr="003A32CD" w:rsidRDefault="00240569" w:rsidP="003A32CD">
            <w:pPr>
              <w:pStyle w:val="a1"/>
              <w:numPr>
                <w:ilvl w:val="0"/>
                <w:numId w:val="29"/>
              </w:numPr>
              <w:spacing w:before="0" w:line="240" w:lineRule="auto"/>
              <w:rPr>
                <w:rFonts w:eastAsiaTheme="minorEastAsia"/>
                <w:sz w:val="18"/>
              </w:rPr>
            </w:pPr>
            <w:r w:rsidRPr="003A32CD">
              <w:rPr>
                <w:rFonts w:eastAsiaTheme="minorEastAsia"/>
                <w:sz w:val="18"/>
              </w:rPr>
              <w:t xml:space="preserve">FFS: The </w:t>
            </w:r>
            <w:proofErr w:type="spellStart"/>
            <w:r w:rsidRPr="003A32CD">
              <w:rPr>
                <w:rFonts w:eastAsiaTheme="minorEastAsia"/>
                <w:sz w:val="18"/>
              </w:rPr>
              <w:t>bitwidth</w:t>
            </w:r>
            <w:proofErr w:type="spellEnd"/>
            <w:r w:rsidRPr="003A32CD">
              <w:rPr>
                <w:rFonts w:eastAsiaTheme="minorEastAsia"/>
                <w:sz w:val="18"/>
              </w:rPr>
              <w:t xml:space="preserve"> for TDRA is up to 4 bits.</w:t>
            </w:r>
          </w:p>
          <w:p w14:paraId="5D6AC613" w14:textId="77777777" w:rsidR="00240569" w:rsidRPr="00E66799" w:rsidRDefault="00240569" w:rsidP="003A32CD">
            <w:pPr>
              <w:pStyle w:val="a1"/>
              <w:numPr>
                <w:ilvl w:val="0"/>
                <w:numId w:val="29"/>
              </w:numPr>
              <w:spacing w:before="0" w:line="240" w:lineRule="auto"/>
              <w:rPr>
                <w:rFonts w:eastAsiaTheme="minorEastAsia"/>
              </w:rPr>
            </w:pPr>
            <w:r w:rsidRPr="003A32CD">
              <w:rPr>
                <w:rFonts w:eastAsiaTheme="minorEastAsia"/>
                <w:sz w:val="18"/>
              </w:rPr>
              <w:t>Note: different repetitions may have the same or different RV.</w:t>
            </w:r>
          </w:p>
        </w:tc>
      </w:tr>
    </w:tbl>
    <w:p w14:paraId="2EB64362" w14:textId="72FF8215" w:rsidR="00240569" w:rsidRPr="003A32CD" w:rsidRDefault="004B58F4" w:rsidP="00240569">
      <w:pPr>
        <w:ind w:firstLine="330"/>
        <w:rPr>
          <w:rFonts w:eastAsiaTheme="minorEastAsia"/>
          <w:lang w:eastAsia="ko-KR"/>
        </w:rPr>
      </w:pPr>
      <w:r>
        <w:rPr>
          <w:rFonts w:eastAsiaTheme="minorEastAsia"/>
          <w:lang w:eastAsia="ko-KR"/>
        </w:rPr>
        <w:lastRenderedPageBreak/>
        <w:t>Still, t</w:t>
      </w:r>
      <w:r w:rsidR="00240569">
        <w:rPr>
          <w:rFonts w:eastAsiaTheme="minorEastAsia" w:hint="eastAsia"/>
          <w:lang w:eastAsia="ko-KR"/>
        </w:rPr>
        <w:t xml:space="preserve">here can be potentially multiple </w:t>
      </w:r>
      <w:r>
        <w:rPr>
          <w:rFonts w:eastAsiaTheme="minorEastAsia"/>
          <w:lang w:eastAsia="ko-KR"/>
        </w:rPr>
        <w:t xml:space="preserve">ways for interpretation on how to determine “nominal” repetition based on TDRA as exemplified in </w:t>
      </w:r>
      <w:r w:rsidRPr="005662F5">
        <w:rPr>
          <w:rFonts w:eastAsiaTheme="minorEastAsia"/>
          <w:highlight w:val="yellow"/>
          <w:lang w:eastAsia="ko-KR"/>
        </w:rPr>
        <w:t>figure</w:t>
      </w:r>
      <w:r>
        <w:rPr>
          <w:rFonts w:eastAsiaTheme="minorEastAsia"/>
          <w:lang w:eastAsia="ko-KR"/>
        </w:rPr>
        <w:t>. The figure shows examples of each handling when S=2, L=4, K=4.</w:t>
      </w:r>
    </w:p>
    <w:p w14:paraId="0B5BEFA7" w14:textId="77777777" w:rsidR="004B58F4" w:rsidRDefault="004B58F4" w:rsidP="004B58F4">
      <w:pPr>
        <w:ind w:firstLine="330"/>
        <w:jc w:val="center"/>
      </w:pPr>
      <w:r>
        <w:rPr>
          <w:rFonts w:eastAsiaTheme="minorEastAsia"/>
          <w:noProof/>
          <w:lang w:eastAsia="ko-KR"/>
        </w:rPr>
        <w:drawing>
          <wp:inline distT="0" distB="0" distL="0" distR="0" wp14:anchorId="2F7CF9AA" wp14:editId="6882AFDE">
            <wp:extent cx="5040000" cy="2517138"/>
            <wp:effectExtent l="0" t="0" r="8255"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0000" cy="2517138"/>
                    </a:xfrm>
                    <a:prstGeom prst="rect">
                      <a:avLst/>
                    </a:prstGeom>
                    <a:noFill/>
                  </pic:spPr>
                </pic:pic>
              </a:graphicData>
            </a:graphic>
          </wp:inline>
        </w:drawing>
      </w:r>
    </w:p>
    <w:p w14:paraId="61059DA0" w14:textId="77777777" w:rsidR="004B58F4" w:rsidRDefault="004B58F4" w:rsidP="004B58F4">
      <w:pPr>
        <w:ind w:firstLine="330"/>
        <w:jc w:val="center"/>
      </w:pPr>
      <w:r>
        <w:rPr>
          <w:rFonts w:eastAsiaTheme="minorEastAsia" w:hint="eastAsia"/>
          <w:lang w:eastAsia="ko-KR"/>
        </w:rPr>
        <w:t xml:space="preserve">Fig. Examples of </w:t>
      </w:r>
      <w:r>
        <w:rPr>
          <w:rFonts w:eastAsiaTheme="minorEastAsia"/>
          <w:lang w:eastAsia="ko-KR"/>
        </w:rPr>
        <w:t xml:space="preserve">slot format handling for “nominal” repetition </w:t>
      </w:r>
    </w:p>
    <w:p w14:paraId="4E6C1854" w14:textId="79E32B3F" w:rsidR="004B58F4" w:rsidRDefault="004B58F4" w:rsidP="004B58F4">
      <w:pPr>
        <w:ind w:firstLine="330"/>
        <w:rPr>
          <w:rFonts w:eastAsiaTheme="minorEastAsia"/>
          <w:lang w:eastAsia="ko-KR"/>
        </w:rPr>
      </w:pPr>
      <w:r w:rsidRPr="004B58F4">
        <w:rPr>
          <w:rFonts w:eastAsiaTheme="minorEastAsia"/>
          <w:lang w:eastAsia="ko-KR"/>
        </w:rPr>
        <w:t xml:space="preserve">For dropping, it would shorten PUSCH duration based on </w:t>
      </w:r>
      <w:r>
        <w:rPr>
          <w:rFonts w:eastAsiaTheme="minorEastAsia"/>
          <w:lang w:eastAsia="ko-KR"/>
        </w:rPr>
        <w:t>slot format</w:t>
      </w:r>
      <w:r w:rsidRPr="004B58F4">
        <w:rPr>
          <w:rFonts w:eastAsiaTheme="minorEastAsia"/>
          <w:lang w:eastAsia="ko-KR"/>
        </w:rPr>
        <w:t xml:space="preserve"> </w:t>
      </w:r>
      <w:r>
        <w:rPr>
          <w:rFonts w:eastAsiaTheme="minorEastAsia"/>
          <w:lang w:eastAsia="ko-KR"/>
        </w:rPr>
        <w:t xml:space="preserve">so the ending of nominal repetition does not exceed L*K symbols from the indicated starting symbol. </w:t>
      </w:r>
      <w:r w:rsidRPr="004B58F4">
        <w:rPr>
          <w:rFonts w:eastAsiaTheme="minorEastAsia"/>
          <w:lang w:eastAsia="ko-KR"/>
        </w:rPr>
        <w:t xml:space="preserve">For postponing, </w:t>
      </w:r>
      <w:r>
        <w:rPr>
          <w:rFonts w:eastAsiaTheme="minorEastAsia"/>
          <w:lang w:eastAsia="ko-KR"/>
        </w:rPr>
        <w:t xml:space="preserve">a set of UL (and/or flexible) symbols is excluded for determining “nominal” repetition so it would </w:t>
      </w:r>
      <w:r w:rsidRPr="004B58F4">
        <w:rPr>
          <w:rFonts w:eastAsiaTheme="minorEastAsia"/>
          <w:lang w:eastAsia="ko-KR"/>
        </w:rPr>
        <w:t>guarantee</w:t>
      </w:r>
      <w:r>
        <w:rPr>
          <w:rFonts w:eastAsiaTheme="minorEastAsia"/>
          <w:lang w:eastAsia="ko-KR"/>
        </w:rPr>
        <w:t xml:space="preserve"> the transmission of</w:t>
      </w:r>
      <w:r w:rsidRPr="004B58F4">
        <w:rPr>
          <w:rFonts w:eastAsiaTheme="minorEastAsia"/>
          <w:lang w:eastAsia="ko-KR"/>
        </w:rPr>
        <w:t xml:space="preserve"> </w:t>
      </w:r>
      <w:r>
        <w:rPr>
          <w:rFonts w:eastAsiaTheme="minorEastAsia"/>
          <w:lang w:eastAsia="ko-KR"/>
        </w:rPr>
        <w:t xml:space="preserve">L*K symbols while it would have a drawback in terms of latency. For no handling, it just has a </w:t>
      </w:r>
      <w:r w:rsidRPr="004B58F4">
        <w:rPr>
          <w:rFonts w:eastAsiaTheme="minorEastAsia"/>
          <w:lang w:eastAsia="ko-KR"/>
        </w:rPr>
        <w:t>benefit of keeping SLIV shape in perspective of “nominal” repetition</w:t>
      </w:r>
      <w:r>
        <w:rPr>
          <w:rFonts w:eastAsiaTheme="minorEastAsia"/>
          <w:lang w:eastAsia="ko-KR"/>
        </w:rPr>
        <w:t xml:space="preserve">. </w:t>
      </w:r>
    </w:p>
    <w:p w14:paraId="3591DEF2" w14:textId="1ABC9DC2" w:rsidR="00240569" w:rsidRDefault="004B58F4" w:rsidP="00240569">
      <w:pPr>
        <w:ind w:firstLine="330"/>
        <w:rPr>
          <w:rFonts w:eastAsiaTheme="minorEastAsia"/>
          <w:lang w:eastAsia="ko-KR"/>
        </w:rPr>
      </w:pPr>
      <w:r w:rsidRPr="004B58F4">
        <w:rPr>
          <w:rFonts w:eastAsiaTheme="minorEastAsia"/>
          <w:lang w:eastAsia="ko-KR"/>
        </w:rPr>
        <w:t xml:space="preserve">Considering configured grant, postponing would make some problem whatever we have as detail. Especially when </w:t>
      </w:r>
      <w:r>
        <w:rPr>
          <w:rFonts w:eastAsiaTheme="minorEastAsia"/>
          <w:lang w:eastAsia="ko-KR"/>
        </w:rPr>
        <w:t xml:space="preserve">the </w:t>
      </w:r>
      <w:r w:rsidRPr="004B58F4">
        <w:rPr>
          <w:rFonts w:eastAsiaTheme="minorEastAsia"/>
          <w:lang w:eastAsia="ko-KR"/>
        </w:rPr>
        <w:t>total transmission duration is lengthen</w:t>
      </w:r>
      <w:r>
        <w:rPr>
          <w:rFonts w:eastAsiaTheme="minorEastAsia"/>
          <w:lang w:eastAsia="ko-KR"/>
        </w:rPr>
        <w:t>ed</w:t>
      </w:r>
      <w:r w:rsidRPr="004B58F4">
        <w:rPr>
          <w:rFonts w:eastAsiaTheme="minorEastAsia"/>
          <w:lang w:eastAsia="ko-KR"/>
        </w:rPr>
        <w:t xml:space="preserve">, it would not only bring latency drawback but also </w:t>
      </w:r>
      <w:r>
        <w:rPr>
          <w:rFonts w:eastAsiaTheme="minorEastAsia"/>
          <w:lang w:eastAsia="ko-KR"/>
        </w:rPr>
        <w:t xml:space="preserve">transmission </w:t>
      </w:r>
      <w:r w:rsidRPr="004B58F4">
        <w:rPr>
          <w:rFonts w:eastAsiaTheme="minorEastAsia"/>
          <w:lang w:eastAsia="ko-KR"/>
        </w:rPr>
        <w:t>across periodicity boundary of configured grant</w:t>
      </w:r>
      <w:r>
        <w:rPr>
          <w:rFonts w:eastAsiaTheme="minorEastAsia"/>
          <w:lang w:eastAsia="ko-KR"/>
        </w:rPr>
        <w:t>, which</w:t>
      </w:r>
      <w:r w:rsidRPr="004B58F4">
        <w:rPr>
          <w:rFonts w:eastAsiaTheme="minorEastAsia"/>
          <w:lang w:eastAsia="ko-KR"/>
        </w:rPr>
        <w:t xml:space="preserve"> could be </w:t>
      </w:r>
      <w:r>
        <w:rPr>
          <w:rFonts w:eastAsiaTheme="minorEastAsia"/>
          <w:lang w:eastAsia="ko-KR"/>
        </w:rPr>
        <w:t xml:space="preserve">a </w:t>
      </w:r>
      <w:r w:rsidRPr="004B58F4">
        <w:rPr>
          <w:rFonts w:eastAsiaTheme="minorEastAsia"/>
          <w:lang w:eastAsia="ko-KR"/>
        </w:rPr>
        <w:t xml:space="preserve">critical impact for configured grant </w:t>
      </w:r>
      <w:r>
        <w:rPr>
          <w:rFonts w:eastAsiaTheme="minorEastAsia"/>
          <w:lang w:eastAsia="ko-KR"/>
        </w:rPr>
        <w:t>PUSCH</w:t>
      </w:r>
      <w:r w:rsidRPr="004B58F4">
        <w:rPr>
          <w:rFonts w:eastAsiaTheme="minorEastAsia"/>
          <w:lang w:eastAsia="ko-KR"/>
        </w:rPr>
        <w:t>.</w:t>
      </w:r>
      <w:r w:rsidR="00C068AD">
        <w:rPr>
          <w:rFonts w:eastAsiaTheme="minorEastAsia"/>
          <w:lang w:eastAsia="ko-KR"/>
        </w:rPr>
        <w:t xml:space="preserve"> Comparing dropping with no handing, the only difference is the shrunk “nominal” repetition, however, there would be no difference of “actual” repetition between them in the end after the segmentation procedure. </w:t>
      </w:r>
    </w:p>
    <w:p w14:paraId="6A8A6FB8" w14:textId="4837553D" w:rsidR="00C068AD" w:rsidRDefault="00C068AD" w:rsidP="00C068AD">
      <w:pPr>
        <w:ind w:firstLine="330"/>
        <w:rPr>
          <w:rFonts w:eastAsiaTheme="minorEastAsia"/>
          <w:lang w:eastAsia="ko-KR"/>
        </w:rPr>
      </w:pPr>
      <w:r>
        <w:rPr>
          <w:rFonts w:eastAsiaTheme="minorEastAsia" w:hint="eastAsia"/>
          <w:lang w:eastAsia="ko-KR"/>
        </w:rPr>
        <w:lastRenderedPageBreak/>
        <w:t xml:space="preserve">Considering that the latency would be dependent on when the total transmission is finished, postponing seems not a </w:t>
      </w:r>
      <w:r>
        <w:rPr>
          <w:rFonts w:eastAsiaTheme="minorEastAsia"/>
          <w:lang w:eastAsia="ko-KR"/>
        </w:rPr>
        <w:t xml:space="preserve">good solution. One can argue that no handling or dropping </w:t>
      </w:r>
      <w:r w:rsidR="00795641">
        <w:rPr>
          <w:rFonts w:eastAsiaTheme="minorEastAsia"/>
          <w:lang w:eastAsia="ko-KR"/>
        </w:rPr>
        <w:t>would not be able to guarantee the required amount of transmission resource, however, which can be managed by MCS adjustment</w:t>
      </w:r>
      <w:r w:rsidR="00795641">
        <w:rPr>
          <w:rFonts w:eastAsiaTheme="minorEastAsia" w:hint="eastAsia"/>
          <w:lang w:eastAsia="ko-KR"/>
        </w:rPr>
        <w:t>/RB allocation/etc</w:t>
      </w:r>
      <w:r w:rsidR="00795641">
        <w:rPr>
          <w:rFonts w:eastAsiaTheme="minorEastAsia"/>
          <w:lang w:eastAsia="ko-KR"/>
        </w:rPr>
        <w:t xml:space="preserve">. In the sense, it would be more desirable to handle slot format interaction during segmentation for determining “actual” repetition. </w:t>
      </w:r>
    </w:p>
    <w:p w14:paraId="64A8E5D4" w14:textId="23329121" w:rsidR="00795641" w:rsidRDefault="00795641" w:rsidP="00795641">
      <w:pPr>
        <w:pStyle w:val="Proposal"/>
      </w:pPr>
      <w:r>
        <w:rPr>
          <w:rFonts w:hint="eastAsia"/>
        </w:rPr>
        <w:t xml:space="preserve">Proposal </w:t>
      </w:r>
      <w:r>
        <w:t>1</w:t>
      </w:r>
      <w:r>
        <w:rPr>
          <w:rFonts w:hint="eastAsia"/>
        </w:rPr>
        <w:t xml:space="preserve">: </w:t>
      </w:r>
      <w:r>
        <w:t>“nominal” repetition has no interaction with slot format and slot boundary.</w:t>
      </w:r>
      <w:r>
        <w:rPr>
          <w:rFonts w:hint="eastAsia"/>
        </w:rPr>
        <w:t xml:space="preserve"> </w:t>
      </w:r>
    </w:p>
    <w:p w14:paraId="472530B6" w14:textId="77777777" w:rsidR="00C068AD" w:rsidRDefault="00C068AD" w:rsidP="00C068AD">
      <w:pPr>
        <w:ind w:firstLine="330"/>
        <w:rPr>
          <w:rFonts w:eastAsiaTheme="minorEastAsia"/>
          <w:lang w:eastAsia="ko-KR"/>
        </w:rPr>
      </w:pPr>
    </w:p>
    <w:p w14:paraId="48C5DA28" w14:textId="10E117F0" w:rsidR="00174B37" w:rsidRDefault="00174B37" w:rsidP="00174B37">
      <w:pPr>
        <w:pStyle w:val="10"/>
        <w:numPr>
          <w:ilvl w:val="1"/>
          <w:numId w:val="11"/>
        </w:numPr>
        <w:rPr>
          <w:color w:val="000000"/>
        </w:rPr>
      </w:pPr>
      <w:r>
        <w:rPr>
          <w:rFonts w:hint="eastAsia"/>
          <w:color w:val="000000"/>
        </w:rPr>
        <w:t xml:space="preserve">How to </w:t>
      </w:r>
      <w:r>
        <w:rPr>
          <w:color w:val="000000"/>
        </w:rPr>
        <w:t>determine</w:t>
      </w:r>
      <w:r>
        <w:rPr>
          <w:rFonts w:hint="eastAsia"/>
          <w:color w:val="000000"/>
        </w:rPr>
        <w:t xml:space="preserve"> </w:t>
      </w:r>
      <w:r>
        <w:rPr>
          <w:color w:val="000000"/>
        </w:rPr>
        <w:t>“actual” repetition based on RA information</w:t>
      </w:r>
    </w:p>
    <w:p w14:paraId="4F699E0A" w14:textId="45AC22C6" w:rsidR="00174B37" w:rsidRDefault="00184CEE" w:rsidP="00240569">
      <w:pPr>
        <w:ind w:firstLine="330"/>
        <w:rPr>
          <w:rFonts w:eastAsiaTheme="minorEastAsia"/>
          <w:lang w:eastAsia="ko-KR"/>
        </w:rPr>
      </w:pPr>
      <w:r>
        <w:rPr>
          <w:rFonts w:eastAsiaTheme="minorEastAsia" w:hint="eastAsia"/>
          <w:lang w:eastAsia="ko-KR"/>
        </w:rPr>
        <w:t>When a</w:t>
      </w:r>
      <w:r w:rsidR="00BE7B1A">
        <w:rPr>
          <w:rFonts w:eastAsiaTheme="minorEastAsia"/>
          <w:lang w:eastAsia="ko-KR"/>
        </w:rPr>
        <w:t>n</w:t>
      </w:r>
      <w:r>
        <w:rPr>
          <w:rFonts w:eastAsiaTheme="minorEastAsia" w:hint="eastAsia"/>
          <w:lang w:eastAsia="ko-KR"/>
        </w:rPr>
        <w:t xml:space="preserve"> </w:t>
      </w:r>
      <w:r>
        <w:rPr>
          <w:rFonts w:eastAsiaTheme="minorEastAsia"/>
          <w:lang w:eastAsia="ko-KR"/>
        </w:rPr>
        <w:t xml:space="preserve">“actual” repetition is being defined, </w:t>
      </w:r>
      <w:r w:rsidR="00E670EB">
        <w:rPr>
          <w:rFonts w:eastAsiaTheme="minorEastAsia"/>
          <w:lang w:eastAsia="ko-KR"/>
        </w:rPr>
        <w:t xml:space="preserve">the latency is still an essential criterion to be taken into account. In case one “nominal” repetition is split into two segmentation due to UL/DL switching point and thus a set of symbols is not available for PUSCH transmission and thrown away, then one can consider that as compensation of these symbols, the two “actual” PUSCHs after segmentation should maintain the same duration as the original “nominal” repetition. This could be helpful in terms of reliability, however, as discussed above, it would incur latency. </w:t>
      </w:r>
      <w:r w:rsidR="002C0AE0">
        <w:rPr>
          <w:rFonts w:eastAsiaTheme="minorEastAsia"/>
          <w:lang w:eastAsia="ko-KR"/>
        </w:rPr>
        <w:t>In our view, i</w:t>
      </w:r>
      <w:r w:rsidR="00174B37" w:rsidRPr="00174B37">
        <w:rPr>
          <w:rFonts w:eastAsiaTheme="minorEastAsia"/>
          <w:lang w:eastAsia="ko-KR"/>
        </w:rPr>
        <w:t xml:space="preserve">t is required to guarantee that a nominal repetition </w:t>
      </w:r>
      <w:r w:rsidR="00174B37">
        <w:rPr>
          <w:rFonts w:eastAsiaTheme="minorEastAsia"/>
          <w:lang w:eastAsia="ko-KR"/>
        </w:rPr>
        <w:t>should not be</w:t>
      </w:r>
      <w:r w:rsidR="00174B37" w:rsidRPr="00174B37">
        <w:rPr>
          <w:rFonts w:eastAsiaTheme="minorEastAsia"/>
          <w:lang w:eastAsia="ko-KR"/>
        </w:rPr>
        <w:t xml:space="preserve"> change</w:t>
      </w:r>
      <w:r w:rsidR="00174B37">
        <w:rPr>
          <w:rFonts w:eastAsiaTheme="minorEastAsia"/>
          <w:lang w:eastAsia="ko-KR"/>
        </w:rPr>
        <w:t>d</w:t>
      </w:r>
      <w:r w:rsidR="00174B37" w:rsidRPr="00174B37">
        <w:rPr>
          <w:rFonts w:eastAsiaTheme="minorEastAsia"/>
          <w:lang w:eastAsia="ko-KR"/>
        </w:rPr>
        <w:t xml:space="preserve"> when </w:t>
      </w:r>
      <w:r w:rsidR="00174B37">
        <w:rPr>
          <w:rFonts w:eastAsiaTheme="minorEastAsia"/>
          <w:lang w:eastAsia="ko-KR"/>
        </w:rPr>
        <w:t>any other previous</w:t>
      </w:r>
      <w:r w:rsidR="00174B37" w:rsidRPr="00174B37">
        <w:rPr>
          <w:rFonts w:eastAsiaTheme="minorEastAsia"/>
          <w:lang w:eastAsia="ko-KR"/>
        </w:rPr>
        <w:t xml:space="preserve"> nominal repetition is being segmented.</w:t>
      </w:r>
      <w:r w:rsidR="007D6CE5">
        <w:rPr>
          <w:rFonts w:eastAsiaTheme="minorEastAsia"/>
          <w:lang w:eastAsia="ko-KR"/>
        </w:rPr>
        <w:t xml:space="preserve"> In other words, after segmentation, </w:t>
      </w:r>
      <w:r w:rsidR="007D6CE5" w:rsidRPr="007D6CE5">
        <w:rPr>
          <w:rFonts w:eastAsiaTheme="minorEastAsia"/>
          <w:lang w:eastAsia="ko-KR"/>
        </w:rPr>
        <w:t>one or multiple “actual” repetition derived from a “nominal” repetition should be confined within the “nominal” repetition</w:t>
      </w:r>
      <w:r w:rsidR="007D6CE5">
        <w:rPr>
          <w:rFonts w:eastAsiaTheme="minorEastAsia"/>
          <w:lang w:eastAsia="ko-KR"/>
        </w:rPr>
        <w:t xml:space="preserve">. </w:t>
      </w:r>
    </w:p>
    <w:p w14:paraId="21E0B5A9" w14:textId="63F9F7AC" w:rsidR="00174B37" w:rsidRDefault="00174B37" w:rsidP="00174B37">
      <w:pPr>
        <w:pStyle w:val="Proposal"/>
      </w:pPr>
      <w:r>
        <w:rPr>
          <w:rFonts w:hint="eastAsia"/>
        </w:rPr>
        <w:t xml:space="preserve">Proposal </w:t>
      </w:r>
      <w:r>
        <w:t>2</w:t>
      </w:r>
      <w:r>
        <w:rPr>
          <w:rFonts w:hint="eastAsia"/>
        </w:rPr>
        <w:t xml:space="preserve">: </w:t>
      </w:r>
      <w:r>
        <w:t>After segmentation, one or multiple “actual” repetition derived from a “nominal” repetition should be confined within the “nominal” repetition.</w:t>
      </w:r>
    </w:p>
    <w:p w14:paraId="35FC2519" w14:textId="77777777" w:rsidR="00696DBD" w:rsidRDefault="00696DBD" w:rsidP="005662F5">
      <w:pPr>
        <w:ind w:firstLine="330"/>
      </w:pPr>
    </w:p>
    <w:p w14:paraId="4AAF411A" w14:textId="0C839424" w:rsidR="00054184" w:rsidRDefault="00054184" w:rsidP="00054184">
      <w:pPr>
        <w:pStyle w:val="10"/>
        <w:numPr>
          <w:ilvl w:val="1"/>
          <w:numId w:val="11"/>
        </w:numPr>
        <w:rPr>
          <w:color w:val="000000"/>
        </w:rPr>
      </w:pPr>
      <w:r>
        <w:rPr>
          <w:rFonts w:hint="eastAsia"/>
          <w:color w:val="000000"/>
        </w:rPr>
        <w:t xml:space="preserve">How to </w:t>
      </w:r>
      <w:r>
        <w:rPr>
          <w:color w:val="000000"/>
        </w:rPr>
        <w:t>determine</w:t>
      </w:r>
      <w:r>
        <w:rPr>
          <w:rFonts w:hint="eastAsia"/>
          <w:color w:val="000000"/>
        </w:rPr>
        <w:t xml:space="preserve"> </w:t>
      </w:r>
      <w:r w:rsidR="007D6CE5">
        <w:rPr>
          <w:color w:val="000000"/>
        </w:rPr>
        <w:t>U</w:t>
      </w:r>
      <w:r>
        <w:rPr>
          <w:color w:val="000000"/>
        </w:rPr>
        <w:t>L/</w:t>
      </w:r>
      <w:r w:rsidR="007D6CE5">
        <w:rPr>
          <w:color w:val="000000"/>
        </w:rPr>
        <w:t>D</w:t>
      </w:r>
      <w:r>
        <w:rPr>
          <w:color w:val="000000"/>
        </w:rPr>
        <w:t>L switching point based on slot format</w:t>
      </w:r>
    </w:p>
    <w:p w14:paraId="64880E93" w14:textId="6EFCDA06" w:rsidR="003B6972" w:rsidRPr="008459C8" w:rsidRDefault="003B6972" w:rsidP="00BE7B1A">
      <w:pPr>
        <w:ind w:firstLine="330"/>
      </w:pPr>
      <w:r>
        <w:t xml:space="preserve">For </w:t>
      </w:r>
      <w:r w:rsidR="00BE7B1A">
        <w:t>o</w:t>
      </w:r>
      <w:r>
        <w:t xml:space="preserve">ption 4, </w:t>
      </w:r>
      <w:r w:rsidR="007D6CE5">
        <w:t>one “nominal” repetition</w:t>
      </w:r>
      <w:r>
        <w:rPr>
          <w:lang w:val="en-GB"/>
        </w:rPr>
        <w:t xml:space="preserve"> can span UL-DL switching point. It hasn’t discussed yet since there </w:t>
      </w:r>
      <w:r w:rsidR="007D6CE5">
        <w:rPr>
          <w:lang w:val="en-GB"/>
        </w:rPr>
        <w:t>wa</w:t>
      </w:r>
      <w:r>
        <w:rPr>
          <w:lang w:val="en-GB"/>
        </w:rPr>
        <w:t>s no contiguous resource allocation crossing slot boundary in Rel.15.</w:t>
      </w:r>
      <w:r w:rsidR="00F045BC">
        <w:rPr>
          <w:lang w:val="en-GB"/>
        </w:rPr>
        <w:t xml:space="preserve"> Moreover, UL-DL switching point cannot be seen as deterministic “point” by UE.</w:t>
      </w:r>
      <w:r>
        <w:rPr>
          <w:lang w:val="en-GB"/>
        </w:rPr>
        <w:t xml:space="preserve"> </w:t>
      </w:r>
      <w:r w:rsidR="00AB5926">
        <w:rPr>
          <w:lang w:val="en-GB"/>
        </w:rPr>
        <w:t>Perhaps</w:t>
      </w:r>
      <w:r w:rsidR="00F045BC">
        <w:rPr>
          <w:lang w:val="en-GB"/>
        </w:rPr>
        <w:t xml:space="preserve">, UE is only capable to assume few duration as switching point from a lot of flexible symbol between DL and UL. </w:t>
      </w:r>
      <w:r>
        <w:rPr>
          <w:lang w:val="en-GB"/>
        </w:rPr>
        <w:t xml:space="preserve">So, it </w:t>
      </w:r>
      <w:r w:rsidR="007D6CE5">
        <w:rPr>
          <w:lang w:val="en-GB"/>
        </w:rPr>
        <w:t>is</w:t>
      </w:r>
      <w:r>
        <w:rPr>
          <w:lang w:val="en-GB"/>
        </w:rPr>
        <w:t xml:space="preserve"> necessary</w:t>
      </w:r>
      <w:r w:rsidR="007D6CE5">
        <w:rPr>
          <w:lang w:val="en-GB"/>
        </w:rPr>
        <w:t xml:space="preserve"> for UE </w:t>
      </w:r>
      <w:r>
        <w:rPr>
          <w:lang w:val="en-GB"/>
        </w:rPr>
        <w:t xml:space="preserve">to </w:t>
      </w:r>
      <w:r w:rsidR="007D6CE5">
        <w:rPr>
          <w:lang w:val="en-GB"/>
        </w:rPr>
        <w:t xml:space="preserve">assume a set of flexible symbols right after DL as invalid, </w:t>
      </w:r>
      <w:r>
        <w:rPr>
          <w:lang w:val="en-GB"/>
        </w:rPr>
        <w:t xml:space="preserve">which is implicitly used for UL-DL switching. And for successful UL transmission, gNB and UE should have same assumption </w:t>
      </w:r>
      <w:r w:rsidR="007D6CE5">
        <w:rPr>
          <w:lang w:val="en-GB"/>
        </w:rPr>
        <w:t>on</w:t>
      </w:r>
      <w:r>
        <w:rPr>
          <w:lang w:val="en-GB"/>
        </w:rPr>
        <w:t xml:space="preserve"> </w:t>
      </w:r>
      <w:r w:rsidR="007D6CE5">
        <w:rPr>
          <w:lang w:val="en-GB"/>
        </w:rPr>
        <w:t xml:space="preserve">the set of symbols for </w:t>
      </w:r>
      <w:r>
        <w:rPr>
          <w:lang w:val="en-GB"/>
        </w:rPr>
        <w:t>UL-DL switching</w:t>
      </w:r>
      <w:r w:rsidR="007D6CE5">
        <w:rPr>
          <w:lang w:val="en-GB"/>
        </w:rPr>
        <w:t xml:space="preserve"> and thus this can be configured/indicated by gNB</w:t>
      </w:r>
      <w:r>
        <w:rPr>
          <w:lang w:val="en-GB"/>
        </w:rPr>
        <w:t xml:space="preserve">. Alternatively, </w:t>
      </w:r>
      <w:r w:rsidR="003F5B4B">
        <w:rPr>
          <w:lang w:val="en-GB"/>
        </w:rPr>
        <w:t xml:space="preserve">a </w:t>
      </w:r>
      <w:r>
        <w:rPr>
          <w:lang w:val="en-GB"/>
        </w:rPr>
        <w:t xml:space="preserve">UE </w:t>
      </w:r>
      <w:r w:rsidR="003F5B4B">
        <w:rPr>
          <w:lang w:val="en-GB"/>
        </w:rPr>
        <w:t xml:space="preserve">can </w:t>
      </w:r>
      <w:r>
        <w:rPr>
          <w:lang w:val="en-GB"/>
        </w:rPr>
        <w:t>expect no DL transmission in required switching period</w:t>
      </w:r>
      <w:r w:rsidR="007C7CA5">
        <w:rPr>
          <w:lang w:val="en-GB"/>
        </w:rPr>
        <w:t xml:space="preserve"> right before UL</w:t>
      </w:r>
      <w:r>
        <w:rPr>
          <w:lang w:val="en-GB"/>
        </w:rPr>
        <w:t xml:space="preserve">. In other words, </w:t>
      </w:r>
      <w:r w:rsidR="003F5B4B">
        <w:rPr>
          <w:lang w:val="en-GB"/>
        </w:rPr>
        <w:t xml:space="preserve">a </w:t>
      </w:r>
      <w:r>
        <w:rPr>
          <w:lang w:val="en-GB"/>
        </w:rPr>
        <w:t>UE can regard a certain time duration as guard period itself which should be the same understanding as gNB.</w:t>
      </w:r>
    </w:p>
    <w:p w14:paraId="52A40E18" w14:textId="029D725C" w:rsidR="003B6972" w:rsidRPr="00C04B31" w:rsidRDefault="003B6972" w:rsidP="003B6972">
      <w:pPr>
        <w:pStyle w:val="Proposal"/>
      </w:pPr>
      <w:r w:rsidRPr="00C04B31">
        <w:rPr>
          <w:rFonts w:hint="eastAsia"/>
        </w:rPr>
        <w:t xml:space="preserve">Proposal </w:t>
      </w:r>
      <w:r w:rsidR="000B1671">
        <w:t>3</w:t>
      </w:r>
      <w:r w:rsidRPr="00C04B31">
        <w:rPr>
          <w:rFonts w:hint="eastAsia"/>
        </w:rPr>
        <w:t xml:space="preserve">: </w:t>
      </w:r>
      <w:r w:rsidRPr="00C04B31">
        <w:t xml:space="preserve">If </w:t>
      </w:r>
      <w:r w:rsidR="000B1671">
        <w:t>a nominal repetition</w:t>
      </w:r>
      <w:r w:rsidRPr="00C04B31">
        <w:t xml:space="preserve"> span</w:t>
      </w:r>
      <w:r w:rsidR="000B1671">
        <w:t>s</w:t>
      </w:r>
      <w:r w:rsidRPr="00C04B31">
        <w:t xml:space="preserve"> UL-DL switching point, </w:t>
      </w:r>
      <w:r w:rsidRPr="005C2C38">
        <w:t>following</w:t>
      </w:r>
      <w:r w:rsidRPr="00C04B31">
        <w:t xml:space="preserve"> can be considered:</w:t>
      </w:r>
    </w:p>
    <w:p w14:paraId="7ABD8FBF" w14:textId="77777777" w:rsidR="003B6972" w:rsidRPr="00C04B31" w:rsidRDefault="003B6972" w:rsidP="003B6972">
      <w:pPr>
        <w:pStyle w:val="Proposal"/>
        <w:numPr>
          <w:ilvl w:val="0"/>
          <w:numId w:val="14"/>
        </w:numPr>
      </w:pPr>
      <w:r w:rsidRPr="00C04B31">
        <w:t xml:space="preserve">Option 1: </w:t>
      </w:r>
      <w:r w:rsidRPr="00C04B31">
        <w:rPr>
          <w:rFonts w:hint="eastAsia"/>
        </w:rPr>
        <w:t xml:space="preserve">UE </w:t>
      </w:r>
      <w:r w:rsidRPr="00C04B31">
        <w:t>assume that X symbols after the preceding DL symbol are invalid for UL</w:t>
      </w:r>
    </w:p>
    <w:p w14:paraId="55409B34" w14:textId="77777777" w:rsidR="003B6972" w:rsidRPr="00C04B31" w:rsidRDefault="003B6972" w:rsidP="003B6972">
      <w:pPr>
        <w:pStyle w:val="Proposal"/>
        <w:numPr>
          <w:ilvl w:val="0"/>
          <w:numId w:val="14"/>
        </w:numPr>
      </w:pPr>
      <w:r w:rsidRPr="00C04B31">
        <w:t xml:space="preserve">Option 2: </w:t>
      </w:r>
      <w:r w:rsidRPr="00C04B31">
        <w:rPr>
          <w:rFonts w:hint="eastAsia"/>
        </w:rPr>
        <w:t xml:space="preserve">UE </w:t>
      </w:r>
      <w:r w:rsidRPr="00C04B31">
        <w:t>assume that X symbols before beginning of given PUSCH are invalid for DL</w:t>
      </w:r>
    </w:p>
    <w:p w14:paraId="2A8F0DCE" w14:textId="77777777" w:rsidR="003B6972" w:rsidRPr="00C04B31" w:rsidRDefault="003B6972" w:rsidP="003B6972">
      <w:pPr>
        <w:pStyle w:val="Proposal"/>
        <w:numPr>
          <w:ilvl w:val="0"/>
          <w:numId w:val="14"/>
        </w:numPr>
      </w:pPr>
      <w:r>
        <w:lastRenderedPageBreak/>
        <w:t>FFS: how to determine X</w:t>
      </w:r>
    </w:p>
    <w:p w14:paraId="585EDB87" w14:textId="4F0FD66A" w:rsidR="00054184" w:rsidRDefault="003D0325" w:rsidP="005662F5">
      <w:pPr>
        <w:ind w:firstLine="330"/>
      </w:pPr>
      <w:r>
        <w:rPr>
          <w:rFonts w:eastAsiaTheme="minorEastAsia" w:hint="eastAsia"/>
          <w:lang w:eastAsia="ko-KR"/>
        </w:rPr>
        <w:t xml:space="preserve">By doing so, </w:t>
      </w:r>
      <w:r w:rsidR="00841805">
        <w:rPr>
          <w:rFonts w:eastAsiaTheme="minorEastAsia"/>
          <w:lang w:eastAsia="ko-KR"/>
        </w:rPr>
        <w:t xml:space="preserve">UE and gNB could have same assumption on UL period </w:t>
      </w:r>
      <w:r>
        <w:rPr>
          <w:rFonts w:eastAsiaTheme="minorEastAsia"/>
          <w:lang w:eastAsia="ko-KR"/>
        </w:rPr>
        <w:t xml:space="preserve">for constructing PUSCH repetition. It means that UE can utilize flexible </w:t>
      </w:r>
      <w:r w:rsidR="00841805">
        <w:rPr>
          <w:rFonts w:eastAsiaTheme="minorEastAsia"/>
          <w:lang w:eastAsia="ko-KR"/>
        </w:rPr>
        <w:t xml:space="preserve">symbols </w:t>
      </w:r>
      <w:r>
        <w:rPr>
          <w:rFonts w:eastAsiaTheme="minorEastAsia"/>
          <w:lang w:eastAsia="ko-KR"/>
        </w:rPr>
        <w:t xml:space="preserve">for PUSCH repetition </w:t>
      </w:r>
      <w:r w:rsidR="00841805">
        <w:rPr>
          <w:rFonts w:eastAsiaTheme="minorEastAsia"/>
          <w:lang w:eastAsia="ko-KR"/>
        </w:rPr>
        <w:t xml:space="preserve">with proper guard period from DL transmission. </w:t>
      </w:r>
    </w:p>
    <w:p w14:paraId="5E20EEFE" w14:textId="77777777" w:rsidR="00841805" w:rsidRDefault="00841805" w:rsidP="005662F5">
      <w:pPr>
        <w:ind w:firstLine="330"/>
      </w:pPr>
    </w:p>
    <w:p w14:paraId="7DE73F75" w14:textId="77777777" w:rsidR="00FD3898" w:rsidRPr="00C04B31" w:rsidRDefault="00FD3898" w:rsidP="00FD3898">
      <w:pPr>
        <w:pStyle w:val="10"/>
        <w:numPr>
          <w:ilvl w:val="1"/>
          <w:numId w:val="11"/>
        </w:numPr>
      </w:pPr>
      <w:r>
        <w:rPr>
          <w:rFonts w:hint="eastAsia"/>
        </w:rPr>
        <w:t xml:space="preserve">Remaining </w:t>
      </w:r>
      <w:r w:rsidRPr="00C04B31">
        <w:t>consideration points for enhanced RA</w:t>
      </w:r>
    </w:p>
    <w:p w14:paraId="2B7A74D9" w14:textId="77777777" w:rsidR="00FD3898" w:rsidRDefault="00FD3898" w:rsidP="00FD3898">
      <w:pPr>
        <w:ind w:firstLine="330"/>
        <w:rPr>
          <w:lang w:eastAsia="ko-KR"/>
        </w:rPr>
      </w:pPr>
      <w:r>
        <w:rPr>
          <w:lang w:eastAsia="ko-KR"/>
        </w:rPr>
        <w:t xml:space="preserve">As shown from option 4, there are still some decision point. For examples, we need to specify how to determine TBS and RV. In addition to this, it is also necessary to handle wrong segmentation for Option 4. For instance, a segment having only 1 symbol or not sufficient for given TBS, should be handled. And, </w:t>
      </w:r>
      <w:r>
        <w:rPr>
          <w:rFonts w:hint="eastAsia"/>
          <w:lang w:eastAsia="ko-KR"/>
        </w:rPr>
        <w:t>to indicate time-domain resource allocation</w:t>
      </w:r>
      <w:r>
        <w:rPr>
          <w:lang w:eastAsia="ko-KR"/>
        </w:rPr>
        <w:t xml:space="preserve"> S+L&gt;14 or L&gt;14, new SLIV design would be need. In below sections, we provide our view on those aspects.</w:t>
      </w:r>
    </w:p>
    <w:p w14:paraId="3D54EBCF" w14:textId="77777777" w:rsidR="00FD3898" w:rsidRPr="005662F5" w:rsidRDefault="00FD3898" w:rsidP="005662F5">
      <w:pPr>
        <w:ind w:firstLine="330"/>
      </w:pPr>
    </w:p>
    <w:p w14:paraId="3E3A008F" w14:textId="754D9C63" w:rsidR="00AC6825" w:rsidRPr="00C04B31" w:rsidRDefault="00726DE5" w:rsidP="005662F5">
      <w:pPr>
        <w:pStyle w:val="subsec"/>
      </w:pPr>
      <w:r>
        <w:t xml:space="preserve">DMRS mapping </w:t>
      </w:r>
      <w:r w:rsidR="00F77C2A">
        <w:t xml:space="preserve">for enhanced PUSCH </w:t>
      </w:r>
    </w:p>
    <w:p w14:paraId="2DEF3BCB" w14:textId="7CAFB818" w:rsidR="00DE1BAE" w:rsidRDefault="00DE1BAE" w:rsidP="008C1C0B">
      <w:pPr>
        <w:ind w:firstLine="330"/>
      </w:pPr>
      <w:r>
        <w:rPr>
          <w:rFonts w:eastAsiaTheme="minorEastAsia"/>
          <w:lang w:eastAsia="ko-KR"/>
        </w:rPr>
        <w:t>For option</w:t>
      </w:r>
      <w:r w:rsidR="008C1C0B">
        <w:rPr>
          <w:rFonts w:eastAsiaTheme="minorEastAsia"/>
          <w:lang w:eastAsia="ko-KR"/>
        </w:rPr>
        <w:t xml:space="preserve"> 4</w:t>
      </w:r>
      <w:r>
        <w:rPr>
          <w:rFonts w:eastAsiaTheme="minorEastAsia"/>
          <w:lang w:eastAsia="ko-KR"/>
        </w:rPr>
        <w:t xml:space="preserve">, </w:t>
      </w:r>
      <w:r w:rsidR="00DC0405">
        <w:rPr>
          <w:rFonts w:eastAsiaTheme="minorEastAsia"/>
          <w:lang w:eastAsia="ko-KR"/>
        </w:rPr>
        <w:t>i</w:t>
      </w:r>
      <w:r>
        <w:rPr>
          <w:rFonts w:eastAsiaTheme="minorEastAsia" w:hint="eastAsia"/>
          <w:lang w:eastAsia="ko-KR"/>
        </w:rPr>
        <w:t xml:space="preserve">t has been discussed </w:t>
      </w:r>
      <w:r>
        <w:rPr>
          <w:rFonts w:eastAsiaTheme="minorEastAsia"/>
          <w:lang w:eastAsia="ko-KR"/>
        </w:rPr>
        <w:t xml:space="preserve">how to determine DMRS symbol for PUSCH. There are two of discussion points. One is DMRS symbol position of repeated PUSCH and the other is DMRS symbol position when one nominal PUSCH is split. </w:t>
      </w:r>
    </w:p>
    <w:p w14:paraId="2A388E37" w14:textId="0B1651A0" w:rsidR="00DE1BAE" w:rsidRDefault="00DE1BAE" w:rsidP="008C1C0B">
      <w:pPr>
        <w:ind w:firstLine="330"/>
      </w:pPr>
      <w:r>
        <w:rPr>
          <w:rFonts w:eastAsiaTheme="minorEastAsia" w:hint="eastAsia"/>
          <w:lang w:eastAsia="ko-KR"/>
        </w:rPr>
        <w:t xml:space="preserve">When Option 4 is used, UE may assume repeated PUSCH allocation </w:t>
      </w:r>
      <w:r>
        <w:rPr>
          <w:rFonts w:eastAsiaTheme="minorEastAsia"/>
          <w:lang w:eastAsia="ko-KR"/>
        </w:rPr>
        <w:t xml:space="preserve">in back-to-back manner </w:t>
      </w:r>
      <w:r>
        <w:rPr>
          <w:rFonts w:eastAsiaTheme="minorEastAsia" w:hint="eastAsia"/>
          <w:lang w:eastAsia="ko-KR"/>
        </w:rPr>
        <w:t xml:space="preserve">from one SLIV indicated by DCI. </w:t>
      </w:r>
      <w:r>
        <w:rPr>
          <w:rFonts w:eastAsiaTheme="minorEastAsia"/>
          <w:lang w:eastAsia="ko-KR"/>
        </w:rPr>
        <w:t xml:space="preserve">So, some of PUSCH allocation would be different from original SLIV. If originally indicated SLIV instructs to use DMRS mapping type A with the PUSCH staring at beginning of slot, </w:t>
      </w:r>
      <w:r w:rsidR="00FE0166">
        <w:rPr>
          <w:rFonts w:eastAsiaTheme="minorEastAsia"/>
          <w:lang w:eastAsia="ko-KR"/>
        </w:rPr>
        <w:t xml:space="preserve">PUSCH allocation of following repetitions may be not able to apply DMRS mapping type A. So it is necessary to consider how </w:t>
      </w:r>
      <w:r w:rsidR="00DC0405">
        <w:rPr>
          <w:rFonts w:eastAsiaTheme="minorEastAsia"/>
          <w:lang w:eastAsia="ko-KR"/>
        </w:rPr>
        <w:t xml:space="preserve">to </w:t>
      </w:r>
      <w:r w:rsidR="00FE0166">
        <w:rPr>
          <w:rFonts w:eastAsiaTheme="minorEastAsia"/>
          <w:lang w:eastAsia="ko-KR"/>
        </w:rPr>
        <w:t xml:space="preserve">apply DMRS mapping type A for option 4. </w:t>
      </w:r>
    </w:p>
    <w:p w14:paraId="475A6F11" w14:textId="72460D1C" w:rsidR="00FE0166" w:rsidRDefault="00FE0166" w:rsidP="008C1C0B">
      <w:pPr>
        <w:ind w:firstLine="330"/>
      </w:pPr>
      <w:r>
        <w:rPr>
          <w:rFonts w:eastAsiaTheme="minorEastAsia"/>
          <w:lang w:eastAsia="ko-KR"/>
        </w:rPr>
        <w:t>There are several way</w:t>
      </w:r>
      <w:r w:rsidR="00DC0405">
        <w:rPr>
          <w:rFonts w:eastAsiaTheme="minorEastAsia"/>
          <w:lang w:eastAsia="ko-KR"/>
        </w:rPr>
        <w:t>s</w:t>
      </w:r>
      <w:r>
        <w:rPr>
          <w:rFonts w:eastAsiaTheme="minorEastAsia"/>
          <w:lang w:eastAsia="ko-KR"/>
        </w:rPr>
        <w:t xml:space="preserve"> to solve this problem. Firstly, UE can expect that DMRS mapping type B is used when repetition is used. Alternatively, UE can apply DMRS mapping type B for repetitions </w:t>
      </w:r>
      <w:r w:rsidRPr="00FE0166">
        <w:rPr>
          <w:rFonts w:eastAsiaTheme="minorEastAsia"/>
          <w:lang w:eastAsia="ko-KR"/>
        </w:rPr>
        <w:t>arbitrarily</w:t>
      </w:r>
      <w:r>
        <w:rPr>
          <w:rFonts w:eastAsiaTheme="minorEastAsia"/>
          <w:lang w:eastAsia="ko-KR"/>
        </w:rPr>
        <w:t>. On the other hand, if we consider configured grant, UE may need to use same DMRS symbol position among different UE and different PUSCH allocation. In this sense, it may be beneficial to use same relative DMRS symbol position of first PUSCH for following repetitions.</w:t>
      </w:r>
    </w:p>
    <w:p w14:paraId="12031233" w14:textId="6D12767F" w:rsidR="00FE0166" w:rsidRDefault="00FE0166" w:rsidP="00FE0166">
      <w:pPr>
        <w:pStyle w:val="Proposal"/>
      </w:pPr>
      <w:r>
        <w:rPr>
          <w:rFonts w:hint="eastAsia"/>
        </w:rPr>
        <w:t>P</w:t>
      </w:r>
      <w:r w:rsidR="008C1C0B">
        <w:t xml:space="preserve">roposal </w:t>
      </w:r>
      <w:r w:rsidR="00FD3898">
        <w:t>4</w:t>
      </w:r>
      <w:r>
        <w:t>: for PUSCH with DMRS mapping type A, following can be considered:</w:t>
      </w:r>
    </w:p>
    <w:p w14:paraId="3ABA6030" w14:textId="48BC8FF0" w:rsidR="00FE0166" w:rsidRDefault="00FE0166" w:rsidP="008C1C0B">
      <w:pPr>
        <w:pStyle w:val="Proposal"/>
        <w:numPr>
          <w:ilvl w:val="0"/>
          <w:numId w:val="23"/>
        </w:numPr>
      </w:pPr>
      <w:r>
        <w:rPr>
          <w:rFonts w:hint="eastAsia"/>
        </w:rPr>
        <w:t xml:space="preserve">Alternative 1: </w:t>
      </w:r>
      <w:r w:rsidR="006D4E10">
        <w:t xml:space="preserve">a </w:t>
      </w:r>
      <w:r>
        <w:rPr>
          <w:rFonts w:hint="eastAsia"/>
        </w:rPr>
        <w:t>UE doesn</w:t>
      </w:r>
      <w:r>
        <w:t xml:space="preserve">’t expect to </w:t>
      </w:r>
      <w:r w:rsidR="006D4E10">
        <w:t>receive DCI indicating DMRS mapping type A when repetition is used.</w:t>
      </w:r>
    </w:p>
    <w:p w14:paraId="7EBC22FD" w14:textId="7C367B1C" w:rsidR="006D4E10" w:rsidRDefault="006D4E10" w:rsidP="008C1C0B">
      <w:pPr>
        <w:pStyle w:val="Proposal"/>
        <w:numPr>
          <w:ilvl w:val="0"/>
          <w:numId w:val="23"/>
        </w:numPr>
      </w:pPr>
      <w:r>
        <w:t>Alternative 2: a UE appl</w:t>
      </w:r>
      <w:r w:rsidR="00DC0405">
        <w:t>ies</w:t>
      </w:r>
      <w:r>
        <w:t xml:space="preserve"> DMRS mapping type B for following repetition</w:t>
      </w:r>
      <w:r w:rsidR="00DC0405">
        <w:t>s</w:t>
      </w:r>
      <w:r>
        <w:t xml:space="preserve"> when PUSCH is scheduled with DMRS mapping type A</w:t>
      </w:r>
    </w:p>
    <w:p w14:paraId="54604EB5" w14:textId="511DCDE4" w:rsidR="006D4E10" w:rsidRPr="00DE1BAE" w:rsidRDefault="006D4E10" w:rsidP="008C1C0B">
      <w:pPr>
        <w:pStyle w:val="Proposal"/>
        <w:numPr>
          <w:ilvl w:val="0"/>
          <w:numId w:val="23"/>
        </w:numPr>
      </w:pPr>
      <w:r>
        <w:lastRenderedPageBreak/>
        <w:t xml:space="preserve">Alternative 3: a UE assumes </w:t>
      </w:r>
      <w:r w:rsidRPr="006D4E10">
        <w:t xml:space="preserve">same relative DMRS symbol position of first </w:t>
      </w:r>
      <w:r>
        <w:t xml:space="preserve">PUSCH for following repetitions when </w:t>
      </w:r>
      <w:r w:rsidR="00DC0405">
        <w:t>repetition is used</w:t>
      </w:r>
    </w:p>
    <w:p w14:paraId="3CD9C33D" w14:textId="042CC0BB" w:rsidR="000D5723" w:rsidRDefault="008C1C0B" w:rsidP="008C1C0B">
      <w:pPr>
        <w:ind w:firstLine="330"/>
      </w:pPr>
      <w:r>
        <w:t>I</w:t>
      </w:r>
      <w:r w:rsidR="006D4E10">
        <w:t xml:space="preserve">f nominal repetition goes across the slot boundary or DL-UL switching point, nominal repetition is split into multiple of actual repetition. Otherwise, one nominal repetition becomes one actual repetition. </w:t>
      </w:r>
      <w:r w:rsidR="00E1457E">
        <w:t>If no DMRS sharing among repetitions</w:t>
      </w:r>
      <w:r w:rsidR="00DC0405">
        <w:t xml:space="preserve"> is assumed</w:t>
      </w:r>
      <w:r w:rsidR="00E1457E">
        <w:t>, f</w:t>
      </w:r>
      <w:r w:rsidR="006D4E10">
        <w:t xml:space="preserve">or UE to receive PUSCH of actual repetition, each actual repetition should have own DMRS symbol. </w:t>
      </w:r>
    </w:p>
    <w:p w14:paraId="5FBE1ED1" w14:textId="0923C62B" w:rsidR="00E1457E" w:rsidRDefault="00E1457E" w:rsidP="008C1C0B">
      <w:pPr>
        <w:ind w:firstLine="330"/>
      </w:pPr>
      <w:r>
        <w:t>There are two way</w:t>
      </w:r>
      <w:r w:rsidR="00DC0405">
        <w:t>s</w:t>
      </w:r>
      <w:r>
        <w:t xml:space="preserve"> to assign DMRS symbol for each actual repetition.</w:t>
      </w:r>
    </w:p>
    <w:p w14:paraId="6A5FB425" w14:textId="035E4215" w:rsidR="00E1457E" w:rsidRDefault="003E59EF" w:rsidP="008C1C0B">
      <w:pPr>
        <w:pStyle w:val="a1"/>
        <w:numPr>
          <w:ilvl w:val="0"/>
          <w:numId w:val="26"/>
        </w:numPr>
      </w:pPr>
      <w:r>
        <w:rPr>
          <w:rFonts w:eastAsiaTheme="minorEastAsia"/>
        </w:rPr>
        <w:t xml:space="preserve">Method 1: </w:t>
      </w:r>
      <w:r w:rsidR="00470A71" w:rsidRPr="008C1C0B">
        <w:rPr>
          <w:rFonts w:eastAsiaTheme="minorEastAsia"/>
        </w:rPr>
        <w:t>The f</w:t>
      </w:r>
      <w:r w:rsidR="00A558B4" w:rsidRPr="008C1C0B">
        <w:rPr>
          <w:rFonts w:eastAsiaTheme="minorEastAsia"/>
        </w:rPr>
        <w:t xml:space="preserve">irst option </w:t>
      </w:r>
      <w:r w:rsidR="00E1457E" w:rsidRPr="008C1C0B">
        <w:rPr>
          <w:rFonts w:eastAsiaTheme="minorEastAsia"/>
        </w:rPr>
        <w:t>is to apply DMRS symbol position which is determined by nominal repetition. For example, based on resource allocation of nominal repetition and given DMRS parameter, UE can determine virtual DMRS symbol position before splitting. After obtaining actual repetitions, UE appl</w:t>
      </w:r>
      <w:r w:rsidR="00470A71" w:rsidRPr="008C1C0B">
        <w:rPr>
          <w:rFonts w:eastAsiaTheme="minorEastAsia"/>
        </w:rPr>
        <w:t>ies</w:t>
      </w:r>
      <w:r w:rsidR="00E1457E" w:rsidRPr="008C1C0B">
        <w:rPr>
          <w:rFonts w:eastAsiaTheme="minorEastAsia"/>
        </w:rPr>
        <w:t xml:space="preserve"> the absolute position of the virtual DMRS symbols for all actual repetition. This approach may bring similar DMRS overhead between nominal and actual repetitions, however, </w:t>
      </w:r>
      <w:r w:rsidR="00470A71" w:rsidRPr="008C1C0B">
        <w:rPr>
          <w:rFonts w:eastAsiaTheme="minorEastAsia"/>
        </w:rPr>
        <w:t>in some cases</w:t>
      </w:r>
      <w:r w:rsidR="00E1457E" w:rsidRPr="008C1C0B">
        <w:rPr>
          <w:rFonts w:eastAsiaTheme="minorEastAsia"/>
        </w:rPr>
        <w:t xml:space="preserve"> special handling of actual repetition having no DMRS symbol</w:t>
      </w:r>
      <w:r w:rsidR="00470A71" w:rsidRPr="008C1C0B">
        <w:rPr>
          <w:rFonts w:eastAsiaTheme="minorEastAsia"/>
        </w:rPr>
        <w:t xml:space="preserve"> might be needed</w:t>
      </w:r>
      <w:r w:rsidR="00E1457E" w:rsidRPr="008C1C0B">
        <w:rPr>
          <w:rFonts w:eastAsiaTheme="minorEastAsia"/>
        </w:rPr>
        <w:t>.</w:t>
      </w:r>
      <w:r w:rsidR="00A558B4" w:rsidRPr="008C1C0B">
        <w:rPr>
          <w:rFonts w:eastAsiaTheme="minorEastAsia"/>
        </w:rPr>
        <w:t xml:space="preserve"> </w:t>
      </w:r>
    </w:p>
    <w:p w14:paraId="476756E9" w14:textId="3002A89E" w:rsidR="00E1457E" w:rsidRPr="00DC0405" w:rsidRDefault="003E59EF" w:rsidP="008C1C0B">
      <w:pPr>
        <w:pStyle w:val="a1"/>
        <w:numPr>
          <w:ilvl w:val="0"/>
          <w:numId w:val="26"/>
        </w:numPr>
      </w:pPr>
      <w:r>
        <w:rPr>
          <w:rFonts w:eastAsiaTheme="minorEastAsia"/>
        </w:rPr>
        <w:t xml:space="preserve">Method 2: </w:t>
      </w:r>
      <w:r w:rsidR="00E1457E" w:rsidRPr="008C1C0B">
        <w:rPr>
          <w:rFonts w:eastAsiaTheme="minorEastAsia"/>
        </w:rPr>
        <w:t>Alternatively, UE can determine DMRS symbol from actual repetition</w:t>
      </w:r>
      <w:r w:rsidRPr="008C1C0B">
        <w:rPr>
          <w:rFonts w:eastAsiaTheme="minorEastAsia"/>
        </w:rPr>
        <w:t xml:space="preserve"> (after segmentation)</w:t>
      </w:r>
      <w:r w:rsidR="00E1457E" w:rsidRPr="008C1C0B">
        <w:rPr>
          <w:rFonts w:eastAsiaTheme="minorEastAsia"/>
        </w:rPr>
        <w:t xml:space="preserve"> and given DMRS parameter. Regardless of where nominal repetitions are located, </w:t>
      </w:r>
      <w:r w:rsidR="00A558B4" w:rsidRPr="008C1C0B">
        <w:rPr>
          <w:rFonts w:eastAsiaTheme="minorEastAsia"/>
        </w:rPr>
        <w:t>UE can apply given DMRS parameter for each actual repetition.</w:t>
      </w:r>
      <w:r w:rsidR="000304B0" w:rsidRPr="008C1C0B">
        <w:rPr>
          <w:rFonts w:eastAsiaTheme="minorEastAsia"/>
        </w:rPr>
        <w:t xml:space="preserve"> By doing so, we can fully re-use existing DMRS mapping rule for option 4. </w:t>
      </w:r>
    </w:p>
    <w:p w14:paraId="1BB11A4F" w14:textId="53C6360C" w:rsidR="00E1457E" w:rsidRDefault="00E1457E" w:rsidP="008C1C0B">
      <w:pPr>
        <w:ind w:firstLine="330"/>
      </w:pPr>
    </w:p>
    <w:p w14:paraId="524E5C7F" w14:textId="1CE5741C" w:rsidR="00A558B4" w:rsidRPr="00DC0405" w:rsidRDefault="008C1C0B" w:rsidP="008C1C0B">
      <w:pPr>
        <w:ind w:firstLineChars="0" w:firstLine="0"/>
        <w:jc w:val="center"/>
      </w:pPr>
      <w:r>
        <w:rPr>
          <w:rFonts w:eastAsiaTheme="minorEastAsia"/>
          <w:noProof/>
          <w:lang w:eastAsia="ko-KR"/>
        </w:rPr>
        <w:drawing>
          <wp:inline distT="0" distB="0" distL="0" distR="0" wp14:anchorId="4938B431" wp14:editId="1AF64F9D">
            <wp:extent cx="2880000" cy="1933001"/>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80000" cy="1933001"/>
                    </a:xfrm>
                    <a:prstGeom prst="rect">
                      <a:avLst/>
                    </a:prstGeom>
                    <a:noFill/>
                  </pic:spPr>
                </pic:pic>
              </a:graphicData>
            </a:graphic>
          </wp:inline>
        </w:drawing>
      </w:r>
      <w:r>
        <w:rPr>
          <w:rFonts w:eastAsiaTheme="minorEastAsia"/>
          <w:lang w:eastAsia="ko-KR"/>
        </w:rPr>
        <w:t xml:space="preserve">   </w:t>
      </w:r>
      <w:r>
        <w:rPr>
          <w:rFonts w:eastAsiaTheme="minorEastAsia"/>
          <w:noProof/>
          <w:lang w:eastAsia="ko-KR"/>
        </w:rPr>
        <w:drawing>
          <wp:inline distT="0" distB="0" distL="0" distR="0" wp14:anchorId="3495CAA2" wp14:editId="718B89CE">
            <wp:extent cx="2880000" cy="1933001"/>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80000" cy="1933001"/>
                    </a:xfrm>
                    <a:prstGeom prst="rect">
                      <a:avLst/>
                    </a:prstGeom>
                    <a:noFill/>
                  </pic:spPr>
                </pic:pic>
              </a:graphicData>
            </a:graphic>
          </wp:inline>
        </w:drawing>
      </w:r>
      <w:r w:rsidR="00A558B4">
        <w:rPr>
          <w:rFonts w:eastAsiaTheme="minorEastAsia"/>
          <w:lang w:eastAsia="ko-KR"/>
        </w:rPr>
        <w:br/>
        <w:t xml:space="preserve">(a) </w:t>
      </w:r>
      <w:r w:rsidR="003E59EF">
        <w:rPr>
          <w:rFonts w:eastAsiaTheme="minorEastAsia"/>
          <w:lang w:eastAsia="ko-KR"/>
        </w:rPr>
        <w:t>Method</w:t>
      </w:r>
      <w:r w:rsidR="00A558B4">
        <w:rPr>
          <w:rFonts w:eastAsiaTheme="minorEastAsia"/>
          <w:lang w:eastAsia="ko-KR"/>
        </w:rPr>
        <w:t xml:space="preserve"> 1                                  (b) </w:t>
      </w:r>
      <w:r w:rsidR="003E59EF">
        <w:rPr>
          <w:rFonts w:eastAsiaTheme="minorEastAsia"/>
          <w:lang w:eastAsia="ko-KR"/>
        </w:rPr>
        <w:t xml:space="preserve">Method </w:t>
      </w:r>
      <w:r w:rsidR="00A558B4">
        <w:rPr>
          <w:rFonts w:eastAsiaTheme="minorEastAsia"/>
          <w:lang w:eastAsia="ko-KR"/>
        </w:rPr>
        <w:t>2</w:t>
      </w:r>
      <w:r w:rsidR="00A558B4">
        <w:rPr>
          <w:rFonts w:eastAsiaTheme="minorEastAsia"/>
          <w:lang w:eastAsia="ko-KR"/>
        </w:rPr>
        <w:br/>
      </w:r>
      <w:r w:rsidR="00A558B4">
        <w:rPr>
          <w:rFonts w:eastAsiaTheme="minorEastAsia" w:hint="eastAsia"/>
          <w:lang w:eastAsia="ko-KR"/>
        </w:rPr>
        <w:t xml:space="preserve">Figure </w:t>
      </w:r>
      <w:r w:rsidR="00A558B4">
        <w:rPr>
          <w:rFonts w:eastAsiaTheme="minorEastAsia"/>
          <w:lang w:eastAsia="ko-KR"/>
        </w:rPr>
        <w:t xml:space="preserve">1. Examples of DMRS mapping methods for </w:t>
      </w:r>
      <w:r w:rsidR="000304B0">
        <w:rPr>
          <w:rFonts w:eastAsiaTheme="minorEastAsia"/>
          <w:lang w:eastAsia="ko-KR"/>
        </w:rPr>
        <w:t>option 4</w:t>
      </w:r>
    </w:p>
    <w:p w14:paraId="0D977BA1" w14:textId="5C7503D6" w:rsidR="009B3B3E" w:rsidRDefault="009B3B3E" w:rsidP="008C1C0B">
      <w:pPr>
        <w:ind w:firstLine="330"/>
      </w:pPr>
      <w:r>
        <w:rPr>
          <w:rFonts w:eastAsiaTheme="minorEastAsia" w:hint="eastAsia"/>
          <w:lang w:eastAsia="ko-KR"/>
        </w:rPr>
        <w:t>First of all, considering the case where nominal PUSCH contains only front-loaded DMRS</w:t>
      </w:r>
      <w:r>
        <w:rPr>
          <w:rFonts w:eastAsiaTheme="minorEastAsia"/>
          <w:lang w:eastAsia="ko-KR"/>
        </w:rPr>
        <w:t xml:space="preserve">, for method 2, by following DMRS parameter (i.e., front-loaded DMRS only), after segmentation, each actual repetition will have front-loaded DMRS. On the other hand, for method 1, as DMRS location is just inherited from nominal PUSCH, the second segment of actual repetition would have no DMRS. Thus, for method 1, </w:t>
      </w:r>
      <w:r>
        <w:rPr>
          <w:rFonts w:eastAsiaTheme="minorEastAsia" w:hint="eastAsia"/>
          <w:lang w:eastAsia="ko-KR"/>
        </w:rPr>
        <w:t xml:space="preserve">as discussed in </w:t>
      </w:r>
      <w:r>
        <w:rPr>
          <w:rFonts w:eastAsiaTheme="minorEastAsia" w:hint="eastAsia"/>
          <w:lang w:eastAsia="ko-KR"/>
        </w:rPr>
        <w:lastRenderedPageBreak/>
        <w:t xml:space="preserve">the last meeting, it seems reasonable that DMRS is transmitted at the beginning of each actual repetition, which results in the same outcome in terms of DMRS transmission. </w:t>
      </w:r>
    </w:p>
    <w:p w14:paraId="5959E0E4" w14:textId="7EFCC127" w:rsidR="00E1457E" w:rsidRDefault="009B3B3E" w:rsidP="008C1C0B">
      <w:pPr>
        <w:ind w:firstLine="330"/>
      </w:pPr>
      <w:r>
        <w:rPr>
          <w:rFonts w:eastAsiaTheme="minorEastAsia"/>
          <w:lang w:eastAsia="ko-KR"/>
        </w:rPr>
        <w:t>In case additional DMRS is configured, method 1 still can suffer from absence of DMRS in some segment (e.g., if splitting happen after the last DMRS symbol), and thus the above special handling would be needed. On the other hand, method 2 can foll</w:t>
      </w:r>
      <w:r w:rsidR="004B7D75">
        <w:rPr>
          <w:rFonts w:eastAsiaTheme="minorEastAsia"/>
          <w:lang w:eastAsia="ko-KR"/>
        </w:rPr>
        <w:t xml:space="preserve">ow the existing DMRS parameter, in some cases, </w:t>
      </w:r>
      <w:r w:rsidR="000304B0">
        <w:rPr>
          <w:rFonts w:eastAsiaTheme="minorEastAsia"/>
          <w:lang w:eastAsia="ko-KR"/>
        </w:rPr>
        <w:t xml:space="preserve">it may bring bit larger DMRS overhead up to configuration. For this case, UE can assume different DMRS parameter or use different table for DMRS position. </w:t>
      </w:r>
    </w:p>
    <w:p w14:paraId="7B800896" w14:textId="5D355E37" w:rsidR="00FD3898" w:rsidRPr="000304B0" w:rsidRDefault="008C1C0B" w:rsidP="00FD3898">
      <w:pPr>
        <w:pStyle w:val="Proposal"/>
      </w:pPr>
      <w:r>
        <w:rPr>
          <w:rFonts w:hint="eastAsia"/>
        </w:rPr>
        <w:t>Proposal</w:t>
      </w:r>
      <w:r>
        <w:t xml:space="preserve"> </w:t>
      </w:r>
      <w:r w:rsidR="00FD3898">
        <w:t>5</w:t>
      </w:r>
      <w:r w:rsidR="000304B0">
        <w:rPr>
          <w:rFonts w:hint="eastAsia"/>
        </w:rPr>
        <w:t>:</w:t>
      </w:r>
      <w:r w:rsidR="00FD3898">
        <w:rPr>
          <w:rFonts w:hint="eastAsia"/>
        </w:rPr>
        <w:t xml:space="preserve"> </w:t>
      </w:r>
      <w:r w:rsidR="00FD3898">
        <w:t>DMRS determination should be based on each actual repetition after segmentation.</w:t>
      </w:r>
    </w:p>
    <w:p w14:paraId="2283124B" w14:textId="24217FF3" w:rsidR="000304B0" w:rsidRPr="000304B0" w:rsidRDefault="000304B0" w:rsidP="000304B0">
      <w:pPr>
        <w:pStyle w:val="Proposal"/>
      </w:pPr>
      <w:r>
        <w:t>.</w:t>
      </w:r>
    </w:p>
    <w:p w14:paraId="4A5CA4DD" w14:textId="444B5E3A" w:rsidR="00387414" w:rsidRDefault="00387414" w:rsidP="00DA2010">
      <w:pPr>
        <w:pStyle w:val="subsec"/>
      </w:pPr>
      <w:r>
        <w:t>TBS</w:t>
      </w:r>
      <w:r w:rsidRPr="00387414">
        <w:t xml:space="preserve"> determination</w:t>
      </w:r>
    </w:p>
    <w:p w14:paraId="5BE70FF9" w14:textId="41231662" w:rsidR="00387414" w:rsidRDefault="003E2AFF" w:rsidP="009D07BF">
      <w:pPr>
        <w:ind w:firstLine="330"/>
      </w:pPr>
      <w:r>
        <w:t xml:space="preserve">When we try to follow Rel.15 UE behavior, both scheme have some problems. For mini-slot based repetition, actual code rate is multiplied by number of repetitions if TBS is determine by one PUSCH instance. It would bring modulation order which is inappropriate to given code rate. For multi-segment transmission, it haven’t discussed how to determine TBS. </w:t>
      </w:r>
    </w:p>
    <w:p w14:paraId="193C55C2" w14:textId="1BBDB169" w:rsidR="00AB334F" w:rsidRDefault="00CD0B61" w:rsidP="009D07BF">
      <w:pPr>
        <w:ind w:firstLine="330"/>
      </w:pPr>
      <w:r>
        <w:t xml:space="preserve">For </w:t>
      </w:r>
      <w:r w:rsidR="00667269">
        <w:t>RA scheme like “</w:t>
      </w:r>
      <w:r>
        <w:t>mini-slot based repetition</w:t>
      </w:r>
      <w:r w:rsidR="00667269">
        <w:t>”</w:t>
      </w:r>
      <w:r>
        <w:t>, c</w:t>
      </w:r>
      <w:r w:rsidR="00AB334F">
        <w:t xml:space="preserve">onsidering that some repetition/symbols can be cancelled during time-domain resource determination, </w:t>
      </w:r>
      <w:r w:rsidR="00442F8E">
        <w:t>it can be beneficial to set MCS for one repetition. Especially, in the case of configured grant, available number of repetitions would be changed by d</w:t>
      </w:r>
      <w:r>
        <w:t>ynamic SFI.</w:t>
      </w:r>
      <w:r w:rsidR="00442F8E">
        <w:t xml:space="preserve"> </w:t>
      </w:r>
      <w:r>
        <w:t>So, at least for configured grant, it is preferred not to change current behavior. It</w:t>
      </w:r>
      <w:r w:rsidR="00442F8E">
        <w:t xml:space="preserve"> is safer to maintain </w:t>
      </w:r>
      <w:r>
        <w:t xml:space="preserve">a reliability of one repetition </w:t>
      </w:r>
      <w:r w:rsidR="00442F8E">
        <w:t xml:space="preserve">regardless of SFI interaction. </w:t>
      </w:r>
    </w:p>
    <w:p w14:paraId="4143B113" w14:textId="63067A93" w:rsidR="00CD0B61" w:rsidRDefault="00442F8E" w:rsidP="009D07BF">
      <w:pPr>
        <w:ind w:firstLine="330"/>
      </w:pPr>
      <w:r>
        <w:t>If we</w:t>
      </w:r>
      <w:r w:rsidRPr="009D07BF">
        <w:t xml:space="preserve"> </w:t>
      </w:r>
      <w:r>
        <w:t xml:space="preserve">use </w:t>
      </w:r>
      <w:r w:rsidR="00667269">
        <w:t>RA scheme like “</w:t>
      </w:r>
      <w:r>
        <w:t>multi-segment</w:t>
      </w:r>
      <w:r w:rsidR="00667269">
        <w:t>”</w:t>
      </w:r>
      <w:r>
        <w:t>, resource allocation would be separated multiple PUSCH instance every slot boundary</w:t>
      </w:r>
      <w:r w:rsidR="00CD0B61">
        <w:t xml:space="preserve">. To serve one TB with multiple PUSCH, </w:t>
      </w:r>
      <w:r>
        <w:t xml:space="preserve">each PUSCH instance should have same TBS. </w:t>
      </w:r>
      <w:r w:rsidR="00CD0B61">
        <w:t>So, it is necessary to share same TBS determination among PUSCH instances. As the simplest method, TBS can be determined by RE</w:t>
      </w:r>
      <w:r w:rsidR="00891CC5">
        <w:t>s</w:t>
      </w:r>
      <w:r w:rsidR="00CD0B61">
        <w:t xml:space="preserve"> in resource allocations before separation. </w:t>
      </w:r>
      <w:r w:rsidR="00891CC5">
        <w:t>In this case, up to MCS and TBS value, some separated resource wouldn’t sufficient for UL transmission. For example,</w:t>
      </w:r>
      <w:r w:rsidR="00A80B63">
        <w:t xml:space="preserve"> when</w:t>
      </w:r>
      <w:r w:rsidR="00891CC5">
        <w:t xml:space="preserve"> on</w:t>
      </w:r>
      <w:r w:rsidR="00A80B63">
        <w:t>e repetition have 3 symbols and original resource allocation is 14 symbol with</w:t>
      </w:r>
      <m:oMath>
        <m:r>
          <m:rPr>
            <m:sty m:val="p"/>
          </m:rPr>
          <w:rPr>
            <w:rFonts w:ascii="Cambria Math" w:hAnsi="Cambria Math"/>
          </w:rPr>
          <m:t xml:space="preserve"> </m:t>
        </m:r>
        <m:sSub>
          <m:sSubPr>
            <m:ctrlPr>
              <w:rPr>
                <w:rFonts w:ascii="Cambria Math" w:hAnsi="Cambria Math"/>
                <w:i/>
              </w:rPr>
            </m:ctrlPr>
          </m:sSubPr>
          <m:e>
            <m:r>
              <w:rPr>
                <w:rFonts w:ascii="Cambria Math" w:hAnsi="Cambria Math"/>
              </w:rPr>
              <m:t>I</m:t>
            </m:r>
          </m:e>
          <m:sub>
            <m:r>
              <w:rPr>
                <w:rFonts w:ascii="Cambria Math" w:hAnsi="Cambria Math"/>
              </w:rPr>
              <m:t>MCS</m:t>
            </m:r>
          </m:sub>
        </m:sSub>
        <m:r>
          <m:rPr>
            <m:sty m:val="p"/>
          </m:rPr>
          <w:rPr>
            <w:rFonts w:ascii="Cambria Math" w:hAnsi="Cambria Math"/>
          </w:rPr>
          <m:t>=10</m:t>
        </m:r>
      </m:oMath>
      <w:r w:rsidR="00A80B63">
        <w:t xml:space="preserve">, one repetition cannot convey even systematic bits only. It means that some systematic bits would be not transmitted up to </w:t>
      </w:r>
      <w:r w:rsidR="001D7AC7">
        <w:t>scheduling</w:t>
      </w:r>
      <w:r w:rsidR="005908C7">
        <w:t xml:space="preserve"> and RV sequences</w:t>
      </w:r>
      <w:r w:rsidR="00A80B63">
        <w:t xml:space="preserve">. It would bring critical performance </w:t>
      </w:r>
      <w:r w:rsidR="001D7AC7">
        <w:t xml:space="preserve">degradation or scheduling restriction. </w:t>
      </w:r>
    </w:p>
    <w:p w14:paraId="13507A6E" w14:textId="7EBF69D1" w:rsidR="001D7AC7" w:rsidRDefault="001D7AC7" w:rsidP="005C2C38">
      <w:pPr>
        <w:pStyle w:val="Proposal"/>
      </w:pPr>
      <w:r w:rsidRPr="00C04B31">
        <w:rPr>
          <w:rFonts w:hint="eastAsia"/>
        </w:rPr>
        <w:t>Proposal</w:t>
      </w:r>
      <w:r>
        <w:rPr>
          <w:rFonts w:hint="eastAsia"/>
        </w:rPr>
        <w:t xml:space="preserve"> </w:t>
      </w:r>
      <w:r w:rsidR="008C1C0B">
        <w:t>6</w:t>
      </w:r>
      <w:r>
        <w:rPr>
          <w:rFonts w:hint="eastAsia"/>
        </w:rPr>
        <w:t>:</w:t>
      </w:r>
      <w:r>
        <w:t xml:space="preserve"> For TBS determination, it is necessary to consider shortened transmission duration. </w:t>
      </w:r>
    </w:p>
    <w:p w14:paraId="41645DE3" w14:textId="77AD6811" w:rsidR="001D7AC7" w:rsidRDefault="00667269" w:rsidP="00C73BF4">
      <w:pPr>
        <w:pStyle w:val="Proposal"/>
        <w:numPr>
          <w:ilvl w:val="0"/>
          <w:numId w:val="13"/>
        </w:numPr>
      </w:pPr>
      <w:r>
        <w:t>Option 1:</w:t>
      </w:r>
      <w:r w:rsidR="005908C7" w:rsidRPr="00C04B31">
        <w:t xml:space="preserve"> TBS </w:t>
      </w:r>
      <w:r w:rsidR="00FF50D3" w:rsidRPr="00C04B31">
        <w:t xml:space="preserve">is </w:t>
      </w:r>
      <w:r w:rsidR="005908C7" w:rsidRPr="00C04B31">
        <w:t>determined by the resource</w:t>
      </w:r>
      <w:r w:rsidR="001D7AC7" w:rsidRPr="00C04B31">
        <w:t xml:space="preserve"> of </w:t>
      </w:r>
      <w:r w:rsidR="005908C7" w:rsidRPr="00C04B31">
        <w:t xml:space="preserve">the </w:t>
      </w:r>
      <w:r w:rsidR="001D7AC7" w:rsidRPr="00C04B31">
        <w:t>one repetition</w:t>
      </w:r>
    </w:p>
    <w:p w14:paraId="22AF59E9" w14:textId="1308A7B2" w:rsidR="00667269" w:rsidRDefault="00667269" w:rsidP="002F7049">
      <w:pPr>
        <w:pStyle w:val="Proposal"/>
        <w:numPr>
          <w:ilvl w:val="1"/>
          <w:numId w:val="13"/>
        </w:numPr>
      </w:pPr>
      <w:r>
        <w:rPr>
          <w:rFonts w:hint="eastAsia"/>
        </w:rPr>
        <w:t>FFS</w:t>
      </w:r>
      <w:r>
        <w:t>: consider</w:t>
      </w:r>
      <w:r>
        <w:rPr>
          <w:rFonts w:hint="eastAsia"/>
        </w:rPr>
        <w:t xml:space="preserve"> </w:t>
      </w:r>
      <w:r>
        <w:t>nominal repetition or actu</w:t>
      </w:r>
      <w:r w:rsidR="00FD2A72">
        <w:t>al repetition for option 4</w:t>
      </w:r>
    </w:p>
    <w:p w14:paraId="1E403C85" w14:textId="79E77FDA" w:rsidR="00667269" w:rsidRDefault="00667269" w:rsidP="002F7049">
      <w:pPr>
        <w:pStyle w:val="Proposal"/>
        <w:numPr>
          <w:ilvl w:val="1"/>
          <w:numId w:val="13"/>
        </w:numPr>
      </w:pPr>
      <w:r>
        <w:t>FFS: Which repetition is considered (initial, largest, smallest)</w:t>
      </w:r>
    </w:p>
    <w:p w14:paraId="03B54674" w14:textId="10198C6C" w:rsidR="00C77900" w:rsidRDefault="00667269" w:rsidP="00C73BF4">
      <w:pPr>
        <w:pStyle w:val="Proposal"/>
        <w:numPr>
          <w:ilvl w:val="0"/>
          <w:numId w:val="13"/>
        </w:numPr>
      </w:pPr>
      <w:r>
        <w:t>Option 2:</w:t>
      </w:r>
      <w:r w:rsidR="00C77900">
        <w:t xml:space="preserve"> TBS is determined by entire allocated resource for a TB</w:t>
      </w:r>
    </w:p>
    <w:p w14:paraId="58CF1FE5" w14:textId="527E55E0" w:rsidR="001D7AC7" w:rsidRPr="00C04B31" w:rsidRDefault="005908C7" w:rsidP="002F7049">
      <w:pPr>
        <w:pStyle w:val="Proposal"/>
        <w:numPr>
          <w:ilvl w:val="1"/>
          <w:numId w:val="13"/>
        </w:numPr>
      </w:pPr>
      <w:r w:rsidRPr="00C04B31">
        <w:lastRenderedPageBreak/>
        <w:t>one repetition should be sufficient to convey X coded bits</w:t>
      </w:r>
    </w:p>
    <w:p w14:paraId="2D65D7B5" w14:textId="7C3F594E" w:rsidR="005908C7" w:rsidRDefault="005908C7" w:rsidP="002F7049">
      <w:pPr>
        <w:pStyle w:val="Proposal"/>
        <w:numPr>
          <w:ilvl w:val="1"/>
          <w:numId w:val="13"/>
        </w:numPr>
      </w:pPr>
      <w:r w:rsidRPr="00C04B31">
        <w:t>FFS: size of X (e.g., TBS or TBS*(</w:t>
      </w:r>
      <w:r w:rsidR="00912337" w:rsidRPr="00C04B31">
        <w:t>certain</w:t>
      </w:r>
      <w:r w:rsidRPr="00C04B31">
        <w:t xml:space="preserve"> target code rate)-1 )</w:t>
      </w:r>
    </w:p>
    <w:p w14:paraId="3B020546" w14:textId="77777777" w:rsidR="002F7049" w:rsidRPr="00C04B31" w:rsidRDefault="002F7049" w:rsidP="002F7049">
      <w:pPr>
        <w:pStyle w:val="Proposal"/>
      </w:pPr>
    </w:p>
    <w:p w14:paraId="42523D5F" w14:textId="68045C58" w:rsidR="00C04B31" w:rsidRDefault="00C04B31" w:rsidP="00DA2010">
      <w:pPr>
        <w:pStyle w:val="subsec"/>
      </w:pPr>
      <w:r>
        <w:t xml:space="preserve">RV </w:t>
      </w:r>
      <w:r w:rsidRPr="00387414">
        <w:t>determination</w:t>
      </w:r>
    </w:p>
    <w:p w14:paraId="68094E1C" w14:textId="53B15C66" w:rsidR="00C04B31" w:rsidRDefault="009D07BF" w:rsidP="00727441">
      <w:pPr>
        <w:ind w:firstLine="330"/>
        <w:rPr>
          <w:lang w:eastAsia="ko-KR"/>
        </w:rPr>
      </w:pPr>
      <w:r>
        <w:rPr>
          <w:rFonts w:hint="eastAsia"/>
          <w:lang w:eastAsia="ko-KR"/>
        </w:rPr>
        <w:t xml:space="preserve">As we considered in TBS section, </w:t>
      </w:r>
      <w:r w:rsidR="00141F0D">
        <w:rPr>
          <w:lang w:eastAsia="ko-KR"/>
        </w:rPr>
        <w:t xml:space="preserve">RV 0 for small resource of segmented/repeated transmission may incur the problem that </w:t>
      </w:r>
      <w:r w:rsidR="00727441">
        <w:rPr>
          <w:lang w:eastAsia="ko-KR"/>
        </w:rPr>
        <w:t>the sufficient number</w:t>
      </w:r>
      <w:r w:rsidR="00141F0D">
        <w:rPr>
          <w:lang w:eastAsia="ko-KR"/>
        </w:rPr>
        <w:t xml:space="preserve"> of systematic bits cannot be conveyed. </w:t>
      </w:r>
      <w:r>
        <w:rPr>
          <w:lang w:eastAsia="ko-KR"/>
        </w:rPr>
        <w:t xml:space="preserve">To maintain maximum spectral efficiency in case of using enhanced PUSCH RA schemes, TBS could be determined by actual entire resource for a TB. In this case, it would be beneficial to allocate RV carefully in order to transmit systematic bits enough. </w:t>
      </w:r>
    </w:p>
    <w:p w14:paraId="184318D7" w14:textId="2BD3604E" w:rsidR="00095498" w:rsidRDefault="00095498" w:rsidP="009D07BF">
      <w:pPr>
        <w:ind w:firstLine="330"/>
        <w:rPr>
          <w:lang w:eastAsia="ko-KR"/>
        </w:rPr>
      </w:pPr>
      <w:r>
        <w:rPr>
          <w:lang w:eastAsia="ko-KR"/>
        </w:rPr>
        <w:t xml:space="preserve">To allocate larger resource as much as possible for systematic bits, it can be considered to map RV sequence according to resource size. By doing so, largest repetition is mapped to RV0 so that it conveys sufficient systematic bits for a TB. </w:t>
      </w:r>
    </w:p>
    <w:p w14:paraId="7CF010E8" w14:textId="7B86DFBB" w:rsidR="00095498" w:rsidRDefault="00095498" w:rsidP="009D07BF">
      <w:pPr>
        <w:ind w:firstLine="330"/>
        <w:rPr>
          <w:lang w:eastAsia="ko-KR"/>
        </w:rPr>
      </w:pPr>
      <w:r>
        <w:rPr>
          <w:lang w:eastAsia="ko-KR"/>
        </w:rPr>
        <w:t>Alternatively, we can use circular buffer contiguously for same RV or for repetitions</w:t>
      </w:r>
      <w:r w:rsidR="00F75A88">
        <w:rPr>
          <w:lang w:eastAsia="ko-KR"/>
        </w:rPr>
        <w:t>. To be specific, regardless of number of repetition, coded bits of TB can be mapped contiguously across all of repetitions as one PUSCH. Since there is no DCI missing ambiguity among repetition</w:t>
      </w:r>
      <w:r w:rsidR="00940211">
        <w:rPr>
          <w:lang w:eastAsia="ko-KR"/>
        </w:rPr>
        <w:t>s</w:t>
      </w:r>
      <w:r w:rsidR="00F75A88">
        <w:rPr>
          <w:lang w:eastAsia="ko-KR"/>
        </w:rPr>
        <w:t xml:space="preserve"> unlike HARQ retransmissions</w:t>
      </w:r>
      <w:r w:rsidR="00CB1815">
        <w:rPr>
          <w:lang w:eastAsia="ko-KR"/>
        </w:rPr>
        <w:t>, it is not necessary to stick conventional RV approach</w:t>
      </w:r>
      <w:r w:rsidR="00940211">
        <w:rPr>
          <w:lang w:eastAsia="ko-KR"/>
        </w:rPr>
        <w:t xml:space="preserve"> for enhance PUSCH allocation scheme.</w:t>
      </w:r>
    </w:p>
    <w:p w14:paraId="11FEEAEA" w14:textId="104B6EBD" w:rsidR="00940211" w:rsidRDefault="00940211" w:rsidP="005C2C38">
      <w:pPr>
        <w:pStyle w:val="Proposal"/>
      </w:pPr>
      <w:r w:rsidRPr="005C2C38">
        <w:rPr>
          <w:rFonts w:hint="eastAsia"/>
        </w:rPr>
        <w:t>Proposal</w:t>
      </w:r>
      <w:r>
        <w:rPr>
          <w:rFonts w:hint="eastAsia"/>
        </w:rPr>
        <w:t xml:space="preserve"> </w:t>
      </w:r>
      <w:r w:rsidR="008C1C0B">
        <w:t>7</w:t>
      </w:r>
      <w:r>
        <w:rPr>
          <w:rFonts w:hint="eastAsia"/>
        </w:rPr>
        <w:t xml:space="preserve">: </w:t>
      </w:r>
      <w:r>
        <w:t xml:space="preserve">For </w:t>
      </w:r>
      <w:r w:rsidR="00884F33">
        <w:t>PUSCH enhancement, how to mapping RV or coded bits among repetition should be specified.</w:t>
      </w:r>
    </w:p>
    <w:p w14:paraId="3D080991" w14:textId="3EC5CBCC" w:rsidR="00727441" w:rsidRDefault="00884F33" w:rsidP="00C73BF4">
      <w:pPr>
        <w:pStyle w:val="Proposal"/>
        <w:numPr>
          <w:ilvl w:val="0"/>
          <w:numId w:val="15"/>
        </w:numPr>
      </w:pPr>
      <w:r>
        <w:t xml:space="preserve">Option 1: </w:t>
      </w:r>
      <w:r w:rsidR="00727441">
        <w:t>The transmission with the n-</w:t>
      </w:r>
      <w:proofErr w:type="spellStart"/>
      <w:r w:rsidR="00727441">
        <w:t>th</w:t>
      </w:r>
      <w:proofErr w:type="spellEnd"/>
      <w:r w:rsidR="00727441">
        <w:t xml:space="preserve"> resource among all repetitions for a TB is associated with the (</w:t>
      </w:r>
      <w:proofErr w:type="spellStart"/>
      <w:r w:rsidR="00727441">
        <w:t>n+k</w:t>
      </w:r>
      <w:proofErr w:type="spellEnd"/>
      <w:r w:rsidR="00727441">
        <w:t>)-</w:t>
      </w:r>
      <w:proofErr w:type="spellStart"/>
      <w:proofErr w:type="gramStart"/>
      <w:r w:rsidR="00727441">
        <w:t>th</w:t>
      </w:r>
      <w:proofErr w:type="spellEnd"/>
      <w:proofErr w:type="gramEnd"/>
      <w:r w:rsidR="00727441">
        <w:t xml:space="preserve"> value among RV sequences, where the k is the index of the largest resource among all repetitions for a TB.</w:t>
      </w:r>
    </w:p>
    <w:p w14:paraId="1EB3A182" w14:textId="2C254AFB" w:rsidR="00884F33" w:rsidRDefault="00727441" w:rsidP="00C73BF4">
      <w:pPr>
        <w:pStyle w:val="Proposal"/>
        <w:numPr>
          <w:ilvl w:val="0"/>
          <w:numId w:val="15"/>
        </w:numPr>
      </w:pPr>
      <w:r>
        <w:t>Option 2: The transmission with the n-</w:t>
      </w:r>
      <w:proofErr w:type="spellStart"/>
      <w:r>
        <w:t>th</w:t>
      </w:r>
      <w:proofErr w:type="spellEnd"/>
      <w:r>
        <w:t xml:space="preserve"> largest resource among all repetitions for a TB is associated with the n-</w:t>
      </w:r>
      <w:proofErr w:type="spellStart"/>
      <w:r>
        <w:t>th</w:t>
      </w:r>
      <w:proofErr w:type="spellEnd"/>
      <w:r>
        <w:t xml:space="preserve"> value among </w:t>
      </w:r>
      <w:r w:rsidR="00884F33">
        <w:t>RV sequences</w:t>
      </w:r>
      <w:r>
        <w:t>.</w:t>
      </w:r>
      <w:r w:rsidR="00884F33">
        <w:t xml:space="preserve"> </w:t>
      </w:r>
    </w:p>
    <w:p w14:paraId="150A2D86" w14:textId="2DBA4E4F" w:rsidR="00884F33" w:rsidRDefault="003E6732" w:rsidP="00C73BF4">
      <w:pPr>
        <w:pStyle w:val="Proposal"/>
        <w:numPr>
          <w:ilvl w:val="0"/>
          <w:numId w:val="15"/>
        </w:numPr>
      </w:pPr>
      <w:r>
        <w:t xml:space="preserve">Option </w:t>
      </w:r>
      <w:r w:rsidR="00727441">
        <w:t>3</w:t>
      </w:r>
      <w:r w:rsidR="00884F33">
        <w:t xml:space="preserve">: </w:t>
      </w:r>
      <w:r>
        <w:t xml:space="preserve">Once a RV </w:t>
      </w:r>
      <w:r w:rsidR="00DE609F">
        <w:t>is applied to</w:t>
      </w:r>
      <w:r>
        <w:t xml:space="preserve"> a repetition, coded bits is mapped to </w:t>
      </w:r>
      <w:r w:rsidR="00DE609F">
        <w:t>remaining</w:t>
      </w:r>
      <w:r>
        <w:t xml:space="preserve"> repetition contiguously</w:t>
      </w:r>
    </w:p>
    <w:p w14:paraId="642F9699" w14:textId="139FD673" w:rsidR="003E6732" w:rsidRDefault="003E6732" w:rsidP="00C73BF4">
      <w:pPr>
        <w:pStyle w:val="Proposal"/>
        <w:numPr>
          <w:ilvl w:val="1"/>
          <w:numId w:val="15"/>
        </w:numPr>
      </w:pPr>
      <w:r>
        <w:t xml:space="preserve">FFS: For repetitions mapped with same RV or for </w:t>
      </w:r>
      <w:r w:rsidR="00D70774">
        <w:t xml:space="preserve">all of </w:t>
      </w:r>
      <w:r>
        <w:t>repetition</w:t>
      </w:r>
      <w:r w:rsidR="00D70774">
        <w:t>s</w:t>
      </w:r>
    </w:p>
    <w:p w14:paraId="12E374BC" w14:textId="77777777" w:rsidR="002F7049" w:rsidRDefault="002F7049" w:rsidP="002F7049">
      <w:pPr>
        <w:pStyle w:val="Proposal"/>
      </w:pPr>
    </w:p>
    <w:p w14:paraId="5C7D8BA5" w14:textId="0F23DBC2" w:rsidR="00943C61" w:rsidRDefault="00C04B31" w:rsidP="00DA2010">
      <w:pPr>
        <w:pStyle w:val="subsec"/>
      </w:pPr>
      <w:r>
        <w:t xml:space="preserve">Handling </w:t>
      </w:r>
      <w:r w:rsidRPr="00943C61">
        <w:t>segments</w:t>
      </w:r>
      <w:r>
        <w:t xml:space="preserve"> of insufficient length </w:t>
      </w:r>
    </w:p>
    <w:p w14:paraId="10CE29C0" w14:textId="27F0C9C4" w:rsidR="001318C8" w:rsidRDefault="00943C61" w:rsidP="00943C61">
      <w:pPr>
        <w:ind w:firstLine="330"/>
        <w:rPr>
          <w:rFonts w:eastAsiaTheme="minorEastAsia"/>
          <w:lang w:eastAsia="ko-KR"/>
        </w:rPr>
      </w:pPr>
      <w:r>
        <w:rPr>
          <w:rFonts w:eastAsiaTheme="minorEastAsia" w:hint="eastAsia"/>
          <w:lang w:eastAsia="ko-KR"/>
        </w:rPr>
        <w:t>As discussed in last meeting, segmentation</w:t>
      </w:r>
      <w:r>
        <w:rPr>
          <w:rFonts w:eastAsiaTheme="minorEastAsia"/>
          <w:lang w:eastAsia="ko-KR"/>
        </w:rPr>
        <w:t>, performed</w:t>
      </w:r>
      <w:r w:rsidR="00FD2A72">
        <w:rPr>
          <w:rFonts w:eastAsiaTheme="minorEastAsia" w:hint="eastAsia"/>
          <w:lang w:eastAsia="ko-KR"/>
        </w:rPr>
        <w:t xml:space="preserve"> in option 4</w:t>
      </w:r>
      <w:r>
        <w:rPr>
          <w:rFonts w:eastAsiaTheme="minorEastAsia" w:hint="eastAsia"/>
          <w:lang w:eastAsia="ko-KR"/>
        </w:rPr>
        <w:t xml:space="preserve">, could make </w:t>
      </w:r>
      <w:r w:rsidR="00A042DC">
        <w:rPr>
          <w:rFonts w:eastAsiaTheme="minorEastAsia"/>
          <w:lang w:eastAsia="ko-KR"/>
        </w:rPr>
        <w:t xml:space="preserve">a </w:t>
      </w:r>
      <w:r w:rsidR="00DA2010">
        <w:rPr>
          <w:rFonts w:eastAsiaTheme="minorEastAsia"/>
          <w:lang w:eastAsia="ko-KR"/>
        </w:rPr>
        <w:t>repetition</w:t>
      </w:r>
      <w:r w:rsidR="00A042DC">
        <w:rPr>
          <w:rFonts w:eastAsiaTheme="minorEastAsia"/>
          <w:lang w:eastAsia="ko-KR"/>
        </w:rPr>
        <w:t xml:space="preserve"> with too short duration</w:t>
      </w:r>
      <w:r w:rsidR="00DA2010">
        <w:rPr>
          <w:rFonts w:eastAsiaTheme="minorEastAsia"/>
          <w:lang w:eastAsia="ko-KR"/>
        </w:rPr>
        <w:t xml:space="preserve"> </w:t>
      </w:r>
      <w:r w:rsidR="00A042DC">
        <w:rPr>
          <w:rFonts w:eastAsiaTheme="minorEastAsia"/>
          <w:lang w:eastAsia="ko-KR"/>
        </w:rPr>
        <w:t xml:space="preserve">such as </w:t>
      </w:r>
      <w:r w:rsidR="00DA2010">
        <w:rPr>
          <w:rFonts w:eastAsiaTheme="minorEastAsia"/>
          <w:lang w:eastAsia="ko-KR"/>
        </w:rPr>
        <w:t xml:space="preserve">1 or 2 symbols. Considering DMRS symbol occupies at least one symbol, one symbol segment need to be handled. Up to TBS determination method, some segments also need to be handled. For simplicity, </w:t>
      </w:r>
      <w:r w:rsidR="00DA2010">
        <w:rPr>
          <w:rFonts w:eastAsiaTheme="minorEastAsia"/>
          <w:lang w:eastAsia="ko-KR"/>
        </w:rPr>
        <w:lastRenderedPageBreak/>
        <w:t xml:space="preserve">we can drop those </w:t>
      </w:r>
      <w:r w:rsidR="00B53D24">
        <w:rPr>
          <w:rFonts w:eastAsiaTheme="minorEastAsia"/>
          <w:lang w:eastAsia="ko-KR"/>
        </w:rPr>
        <w:t>segment so that it won’t be transmitted. Otherwise, those repetition</w:t>
      </w:r>
      <w:r w:rsidR="00C564C7">
        <w:rPr>
          <w:rFonts w:eastAsiaTheme="minorEastAsia"/>
          <w:lang w:eastAsia="ko-KR"/>
        </w:rPr>
        <w:t xml:space="preserve"> can be concatenated </w:t>
      </w:r>
      <w:r w:rsidR="00B53D24">
        <w:rPr>
          <w:rFonts w:eastAsiaTheme="minorEastAsia"/>
          <w:lang w:eastAsia="ko-KR"/>
        </w:rPr>
        <w:t xml:space="preserve">to adjacent </w:t>
      </w:r>
      <w:r w:rsidR="00C564C7">
        <w:rPr>
          <w:rFonts w:eastAsiaTheme="minorEastAsia"/>
          <w:lang w:eastAsia="ko-KR"/>
        </w:rPr>
        <w:t xml:space="preserve">repetition. </w:t>
      </w:r>
    </w:p>
    <w:p w14:paraId="0C6EAE93" w14:textId="3EC4CD91" w:rsidR="00943C61" w:rsidRDefault="001318C8" w:rsidP="00943C61">
      <w:pPr>
        <w:ind w:firstLine="330"/>
        <w:rPr>
          <w:rFonts w:eastAsiaTheme="minorEastAsia"/>
          <w:lang w:eastAsia="ko-KR"/>
        </w:rPr>
      </w:pPr>
      <w:r>
        <w:rPr>
          <w:rFonts w:eastAsiaTheme="minorEastAsia"/>
          <w:lang w:eastAsia="ko-KR"/>
        </w:rPr>
        <w:t>Figure 2 shows an example of simple resource dropping. In the figure, UE just drop PUSCH transmission where given repetition doesn’t meet some condition, such as minimum PUSCH duration. From this results, it is hard to use symbols around slot boundary. Needless to say, it is hard to allocate these resource</w:t>
      </w:r>
      <w:r w:rsidR="00FC7F01">
        <w:rPr>
          <w:rFonts w:eastAsiaTheme="minorEastAsia"/>
          <w:lang w:eastAsia="ko-KR"/>
        </w:rPr>
        <w:t>s</w:t>
      </w:r>
      <w:r>
        <w:rPr>
          <w:rFonts w:eastAsiaTheme="minorEastAsia"/>
          <w:lang w:eastAsia="ko-KR"/>
        </w:rPr>
        <w:t xml:space="preserve"> to some other UE as well. In some cases, network would be able to avoid this kind of situations, however, it is not always possible considering multiple configured resource with different offset.</w:t>
      </w:r>
    </w:p>
    <w:p w14:paraId="49A7F3B9" w14:textId="20AEDBB9" w:rsidR="001318C8" w:rsidRDefault="001318C8" w:rsidP="00943C61">
      <w:pPr>
        <w:ind w:firstLine="330"/>
        <w:rPr>
          <w:rFonts w:eastAsiaTheme="minorEastAsia"/>
          <w:lang w:eastAsia="ko-KR"/>
        </w:rPr>
      </w:pPr>
      <w:r>
        <w:rPr>
          <w:rFonts w:eastAsiaTheme="minorEastAsia"/>
          <w:lang w:eastAsia="ko-KR"/>
        </w:rPr>
        <w:t>I</w:t>
      </w:r>
      <w:r>
        <w:rPr>
          <w:rFonts w:eastAsiaTheme="minorEastAsia" w:hint="eastAsia"/>
          <w:lang w:eastAsia="ko-KR"/>
        </w:rPr>
        <w:t xml:space="preserve">f </w:t>
      </w:r>
      <w:r>
        <w:rPr>
          <w:rFonts w:eastAsiaTheme="minorEastAsia"/>
          <w:lang w:eastAsia="ko-KR"/>
        </w:rPr>
        <w:t xml:space="preserve">we allow for UE to concatenate those resource </w:t>
      </w:r>
      <w:r w:rsidR="00A042DC">
        <w:rPr>
          <w:rFonts w:eastAsiaTheme="minorEastAsia"/>
          <w:lang w:eastAsia="ko-KR"/>
        </w:rPr>
        <w:t xml:space="preserve">to other resource </w:t>
      </w:r>
      <w:r>
        <w:rPr>
          <w:rFonts w:eastAsiaTheme="minorEastAsia"/>
          <w:lang w:eastAsia="ko-KR"/>
        </w:rPr>
        <w:t xml:space="preserve">rather than dropping, </w:t>
      </w:r>
      <w:r w:rsidR="00FC7F01">
        <w:rPr>
          <w:rFonts w:eastAsiaTheme="minorEastAsia"/>
          <w:lang w:eastAsia="ko-KR"/>
        </w:rPr>
        <w:t>like figure 3, UE can utilize segmented symbol around slot boundary in most of cases. Moreover, it could reduce scheduling error</w:t>
      </w:r>
      <w:r w:rsidR="009A42ED">
        <w:rPr>
          <w:rFonts w:eastAsiaTheme="minorEastAsia"/>
          <w:lang w:eastAsia="ko-KR"/>
        </w:rPr>
        <w:t xml:space="preserve"> case so that network </w:t>
      </w:r>
      <w:r w:rsidR="00A042DC">
        <w:rPr>
          <w:rFonts w:eastAsiaTheme="minorEastAsia"/>
          <w:lang w:eastAsia="ko-KR"/>
        </w:rPr>
        <w:t xml:space="preserve">has </w:t>
      </w:r>
      <w:r w:rsidR="009A42ED">
        <w:rPr>
          <w:rFonts w:eastAsiaTheme="minorEastAsia"/>
          <w:lang w:eastAsia="ko-KR"/>
        </w:rPr>
        <w:t xml:space="preserve">a lot of scheduling flexibility. </w:t>
      </w:r>
      <w:r w:rsidR="00FC7F01">
        <w:rPr>
          <w:rFonts w:eastAsiaTheme="minorEastAsia"/>
          <w:lang w:eastAsia="ko-KR"/>
        </w:rPr>
        <w:t xml:space="preserve">Of course, it may bring higher resource utilization and reliability. </w:t>
      </w:r>
    </w:p>
    <w:p w14:paraId="5FB88999" w14:textId="3F5A7694" w:rsidR="00AE0CEE" w:rsidRDefault="00AE0CEE" w:rsidP="00AE0CEE">
      <w:pPr>
        <w:ind w:firstLine="330"/>
        <w:jc w:val="center"/>
        <w:rPr>
          <w:rFonts w:eastAsiaTheme="minorEastAsia"/>
          <w:lang w:eastAsia="ko-KR"/>
        </w:rPr>
      </w:pPr>
      <w:r>
        <w:rPr>
          <w:rFonts w:eastAsiaTheme="minorEastAsia"/>
          <w:noProof/>
          <w:lang w:eastAsia="ko-KR"/>
        </w:rPr>
        <w:drawing>
          <wp:inline distT="0" distB="0" distL="0" distR="0" wp14:anchorId="7D98EBBC" wp14:editId="3B72DE24">
            <wp:extent cx="5400000" cy="2910624"/>
            <wp:effectExtent l="0" t="0" r="0" b="4445"/>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00000" cy="2910624"/>
                    </a:xfrm>
                    <a:prstGeom prst="rect">
                      <a:avLst/>
                    </a:prstGeom>
                    <a:noFill/>
                  </pic:spPr>
                </pic:pic>
              </a:graphicData>
            </a:graphic>
          </wp:inline>
        </w:drawing>
      </w:r>
      <w:r>
        <w:rPr>
          <w:rFonts w:eastAsiaTheme="minorEastAsia"/>
          <w:lang w:eastAsia="ko-KR"/>
        </w:rPr>
        <w:br/>
      </w:r>
      <w:r>
        <w:rPr>
          <w:rFonts w:eastAsiaTheme="minorEastAsia" w:hint="eastAsia"/>
          <w:lang w:eastAsia="ko-KR"/>
        </w:rPr>
        <w:t>Figure</w:t>
      </w:r>
      <w:r>
        <w:rPr>
          <w:rFonts w:eastAsiaTheme="minorEastAsia"/>
          <w:lang w:eastAsia="ko-KR"/>
        </w:rPr>
        <w:t xml:space="preserve"> 2. An example of dropping resource</w:t>
      </w:r>
    </w:p>
    <w:p w14:paraId="01C40B83" w14:textId="4B350685" w:rsidR="00AE0CEE" w:rsidRDefault="00AE0CEE" w:rsidP="00AE0CEE">
      <w:pPr>
        <w:ind w:firstLine="330"/>
        <w:jc w:val="center"/>
        <w:rPr>
          <w:rFonts w:eastAsiaTheme="minorEastAsia"/>
          <w:lang w:eastAsia="ko-KR"/>
        </w:rPr>
      </w:pPr>
      <w:r>
        <w:rPr>
          <w:rFonts w:eastAsiaTheme="minorEastAsia"/>
          <w:noProof/>
          <w:lang w:eastAsia="ko-KR"/>
        </w:rPr>
        <w:lastRenderedPageBreak/>
        <w:drawing>
          <wp:inline distT="0" distB="0" distL="0" distR="0" wp14:anchorId="35F78DDB" wp14:editId="50DB40AF">
            <wp:extent cx="5400000" cy="2910624"/>
            <wp:effectExtent l="0" t="0" r="0" b="4445"/>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00000" cy="2910624"/>
                    </a:xfrm>
                    <a:prstGeom prst="rect">
                      <a:avLst/>
                    </a:prstGeom>
                    <a:noFill/>
                  </pic:spPr>
                </pic:pic>
              </a:graphicData>
            </a:graphic>
          </wp:inline>
        </w:drawing>
      </w:r>
      <w:r>
        <w:rPr>
          <w:rFonts w:eastAsiaTheme="minorEastAsia"/>
          <w:lang w:eastAsia="ko-KR"/>
        </w:rPr>
        <w:br/>
      </w:r>
      <w:r>
        <w:rPr>
          <w:rFonts w:eastAsiaTheme="minorEastAsia" w:hint="eastAsia"/>
          <w:lang w:eastAsia="ko-KR"/>
        </w:rPr>
        <w:t>Figure</w:t>
      </w:r>
      <w:r>
        <w:rPr>
          <w:rFonts w:eastAsiaTheme="minorEastAsia"/>
          <w:lang w:eastAsia="ko-KR"/>
        </w:rPr>
        <w:t xml:space="preserve"> 3. An example of resource concatenation </w:t>
      </w:r>
    </w:p>
    <w:p w14:paraId="3548ACFD" w14:textId="38E40D38" w:rsidR="00AE0CEE" w:rsidRPr="00307759" w:rsidRDefault="009A42ED" w:rsidP="00307759">
      <w:pPr>
        <w:pStyle w:val="Proposal"/>
      </w:pPr>
      <w:r w:rsidRPr="00307759">
        <w:rPr>
          <w:rFonts w:hint="eastAsia"/>
        </w:rPr>
        <w:t xml:space="preserve">Proposal </w:t>
      </w:r>
      <w:r w:rsidR="008C1C0B">
        <w:t>8</w:t>
      </w:r>
      <w:r w:rsidRPr="00307759">
        <w:t>: for a repetition of insufficient length, following options can be considered:</w:t>
      </w:r>
    </w:p>
    <w:p w14:paraId="768F8343" w14:textId="7D953910" w:rsidR="009A42ED" w:rsidRPr="00307759" w:rsidRDefault="009A42ED" w:rsidP="00C73BF4">
      <w:pPr>
        <w:pStyle w:val="Proposal"/>
        <w:numPr>
          <w:ilvl w:val="0"/>
          <w:numId w:val="17"/>
        </w:numPr>
      </w:pPr>
      <w:r w:rsidRPr="00307759">
        <w:rPr>
          <w:rFonts w:hint="eastAsia"/>
        </w:rPr>
        <w:t>Option 1</w:t>
      </w:r>
      <w:r w:rsidRPr="00307759">
        <w:t xml:space="preserve">: UE </w:t>
      </w:r>
      <w:r w:rsidR="007A112C" w:rsidRPr="00307759">
        <w:t>may drop a repetition of insufficient length.</w:t>
      </w:r>
    </w:p>
    <w:p w14:paraId="10658F78" w14:textId="52E143D1" w:rsidR="007A112C" w:rsidRPr="00307759" w:rsidRDefault="007A112C" w:rsidP="00C73BF4">
      <w:pPr>
        <w:pStyle w:val="Proposal"/>
        <w:numPr>
          <w:ilvl w:val="0"/>
          <w:numId w:val="17"/>
        </w:numPr>
      </w:pPr>
      <w:r w:rsidRPr="00307759">
        <w:t xml:space="preserve">Option 2: UE assumes that a resource </w:t>
      </w:r>
      <w:r w:rsidR="00A042DC" w:rsidRPr="00307759">
        <w:t>of insufficient length</w:t>
      </w:r>
      <w:r w:rsidR="00A042DC">
        <w:t xml:space="preserve"> </w:t>
      </w:r>
      <w:r w:rsidR="002C6526">
        <w:t xml:space="preserve">is </w:t>
      </w:r>
      <w:r w:rsidRPr="00307759">
        <w:t>concatenate</w:t>
      </w:r>
      <w:r w:rsidR="002C6526">
        <w:t>d</w:t>
      </w:r>
      <w:r w:rsidRPr="00307759">
        <w:t xml:space="preserve"> to </w:t>
      </w:r>
      <w:r w:rsidR="002C6526">
        <w:t>one of adjacent</w:t>
      </w:r>
      <w:r w:rsidRPr="00307759">
        <w:t xml:space="preserve"> repetition</w:t>
      </w:r>
      <w:r w:rsidR="002C6526">
        <w:t>s</w:t>
      </w:r>
      <w:r w:rsidRPr="00307759">
        <w:t>.</w:t>
      </w:r>
    </w:p>
    <w:p w14:paraId="0D873918" w14:textId="05615645" w:rsidR="009A42ED" w:rsidRDefault="009A42ED" w:rsidP="00C73BF4">
      <w:pPr>
        <w:pStyle w:val="Proposal"/>
        <w:numPr>
          <w:ilvl w:val="0"/>
          <w:numId w:val="17"/>
        </w:numPr>
      </w:pPr>
      <w:r w:rsidRPr="00307759">
        <w:t>FFS: how to determine insufficiency of a repetition</w:t>
      </w:r>
    </w:p>
    <w:p w14:paraId="0F152E57" w14:textId="77777777" w:rsidR="002F7049" w:rsidRPr="00307759" w:rsidRDefault="002F7049" w:rsidP="002F7049">
      <w:pPr>
        <w:pStyle w:val="Proposal"/>
      </w:pPr>
    </w:p>
    <w:p w14:paraId="1CCB6D78" w14:textId="62D48B4C" w:rsidR="00C04B31" w:rsidRDefault="00C04B31" w:rsidP="00632E8E">
      <w:pPr>
        <w:pStyle w:val="subsec"/>
      </w:pPr>
      <w:r>
        <w:rPr>
          <w:rFonts w:hint="eastAsia"/>
        </w:rPr>
        <w:t>Extended SLIV design</w:t>
      </w:r>
    </w:p>
    <w:p w14:paraId="6854628B" w14:textId="557BFB99" w:rsidR="00C04B31" w:rsidRDefault="00FD2A72" w:rsidP="00632E8E">
      <w:pPr>
        <w:ind w:firstLine="330"/>
      </w:pPr>
      <w:r>
        <w:rPr>
          <w:rFonts w:hint="eastAsia"/>
        </w:rPr>
        <w:t>To use Option 4</w:t>
      </w:r>
      <w:r w:rsidR="00632E8E">
        <w:rPr>
          <w:rFonts w:hint="eastAsia"/>
        </w:rPr>
        <w:t>, it is necessary to indicate resource allocation</w:t>
      </w:r>
      <w:r w:rsidR="00632E8E">
        <w:t xml:space="preserve"> (RA)</w:t>
      </w:r>
      <w:r w:rsidR="00632E8E">
        <w:rPr>
          <w:rFonts w:hint="eastAsia"/>
        </w:rPr>
        <w:t xml:space="preserve"> where start symbol + length is larger than 14. </w:t>
      </w:r>
      <w:r w:rsidR="00632E8E">
        <w:t xml:space="preserve">Moreover, it also can be considered to allow RA duration larger than 14. However, current SLIV design is optimized to current RA restrictions. So, we may need to design new/enhance SLIV indication. </w:t>
      </w:r>
    </w:p>
    <w:tbl>
      <w:tblPr>
        <w:tblStyle w:val="50"/>
        <w:tblW w:w="9526" w:type="dxa"/>
        <w:tblCellMar>
          <w:right w:w="284" w:type="dxa"/>
        </w:tblCellMar>
        <w:tblLook w:val="04A0" w:firstRow="1" w:lastRow="0" w:firstColumn="1" w:lastColumn="0" w:noHBand="0" w:noVBand="1"/>
      </w:tblPr>
      <w:tblGrid>
        <w:gridCol w:w="867"/>
        <w:gridCol w:w="567"/>
        <w:gridCol w:w="623"/>
        <w:gridCol w:w="623"/>
        <w:gridCol w:w="623"/>
        <w:gridCol w:w="623"/>
        <w:gridCol w:w="623"/>
        <w:gridCol w:w="623"/>
        <w:gridCol w:w="624"/>
        <w:gridCol w:w="623"/>
        <w:gridCol w:w="623"/>
        <w:gridCol w:w="623"/>
        <w:gridCol w:w="623"/>
        <w:gridCol w:w="623"/>
        <w:gridCol w:w="623"/>
      </w:tblGrid>
      <w:tr w:rsidR="001E2E8C" w:rsidRPr="00D81599" w14:paraId="7CEE7463" w14:textId="77777777" w:rsidTr="00996D65">
        <w:trPr>
          <w:cnfStyle w:val="100000000000" w:firstRow="1" w:lastRow="0" w:firstColumn="0" w:lastColumn="0" w:oddVBand="0" w:evenVBand="0" w:oddHBand="0" w:evenHBand="0" w:firstRowFirstColumn="0" w:firstRowLastColumn="0" w:lastRowFirstColumn="0" w:lastRowLastColumn="0"/>
          <w:trHeight w:val="330"/>
        </w:trPr>
        <w:tc>
          <w:tcPr>
            <w:cnfStyle w:val="001000000100" w:firstRow="0" w:lastRow="0" w:firstColumn="1" w:lastColumn="0" w:oddVBand="0" w:evenVBand="0" w:oddHBand="0" w:evenHBand="0" w:firstRowFirstColumn="1" w:firstRowLastColumn="0" w:lastRowFirstColumn="0" w:lastRowLastColumn="0"/>
            <w:tcW w:w="859" w:type="dxa"/>
            <w:noWrap/>
            <w:tcMar>
              <w:right w:w="0" w:type="dxa"/>
            </w:tcMar>
          </w:tcPr>
          <w:p w14:paraId="7222564B" w14:textId="38F6E8B2" w:rsidR="001E2E8C" w:rsidRPr="00D81599" w:rsidRDefault="001E2E8C" w:rsidP="001E2E8C">
            <w:pPr>
              <w:spacing w:before="0" w:after="0" w:line="240" w:lineRule="auto"/>
              <w:ind w:firstLineChars="0" w:firstLine="0"/>
              <w:jc w:val="right"/>
              <w:rPr>
                <w:rFonts w:ascii="맑은 고딕" w:eastAsia="맑은 고딕" w:hAnsi="맑은 고딕" w:cs="굴림"/>
                <w:b/>
                <w:bCs/>
                <w:color w:val="000000"/>
                <w:sz w:val="16"/>
                <w:szCs w:val="16"/>
                <w:lang w:eastAsia="ko-KR"/>
              </w:rPr>
            </w:pPr>
            <w:r>
              <w:rPr>
                <w:rFonts w:ascii="맑은 고딕" w:eastAsia="맑은 고딕" w:hAnsi="맑은 고딕" w:cs="굴림" w:hint="eastAsia"/>
                <w:b/>
                <w:bCs/>
                <w:color w:val="000000"/>
                <w:sz w:val="14"/>
                <w:szCs w:val="22"/>
                <w:lang w:eastAsia="ko-KR"/>
              </w:rPr>
              <w:t>Length</w:t>
            </w:r>
          </w:p>
        </w:tc>
        <w:tc>
          <w:tcPr>
            <w:tcW w:w="567" w:type="dxa"/>
            <w:noWrap/>
          </w:tcPr>
          <w:p w14:paraId="2A557C93" w14:textId="507614F8" w:rsidR="001E2E8C" w:rsidRDefault="001E2E8C" w:rsidP="001E2E8C">
            <w:pPr>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rFonts w:ascii="맑은 고딕" w:eastAsia="맑은 고딕" w:hAnsi="맑은 고딕" w:cs="굴림"/>
                <w:b/>
                <w:bCs/>
                <w:color w:val="000000"/>
                <w:sz w:val="14"/>
                <w:szCs w:val="22"/>
                <w:lang w:eastAsia="ko-KR"/>
              </w:rPr>
            </w:pPr>
            <w:r>
              <w:rPr>
                <w:rFonts w:ascii="맑은 고딕" w:eastAsia="맑은 고딕" w:hAnsi="맑은 고딕" w:cs="굴림"/>
                <w:b/>
                <w:bCs/>
                <w:color w:val="000000"/>
                <w:sz w:val="14"/>
                <w:szCs w:val="22"/>
                <w:lang w:eastAsia="ko-KR"/>
              </w:rPr>
              <w:t>1</w:t>
            </w:r>
          </w:p>
        </w:tc>
        <w:tc>
          <w:tcPr>
            <w:tcW w:w="623" w:type="dxa"/>
            <w:noWrap/>
          </w:tcPr>
          <w:p w14:paraId="2C98DAA9" w14:textId="5D0F45FC" w:rsidR="001E2E8C" w:rsidRPr="00D81599" w:rsidRDefault="001E2E8C" w:rsidP="001E2E8C">
            <w:pPr>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2</w:t>
            </w:r>
          </w:p>
        </w:tc>
        <w:tc>
          <w:tcPr>
            <w:tcW w:w="623" w:type="dxa"/>
            <w:noWrap/>
          </w:tcPr>
          <w:p w14:paraId="7F095544" w14:textId="2DFCB0DC" w:rsidR="001E2E8C" w:rsidRPr="00D81599" w:rsidRDefault="001E2E8C" w:rsidP="001E2E8C">
            <w:pPr>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3</w:t>
            </w:r>
          </w:p>
        </w:tc>
        <w:tc>
          <w:tcPr>
            <w:tcW w:w="623" w:type="dxa"/>
            <w:noWrap/>
          </w:tcPr>
          <w:p w14:paraId="241903AC" w14:textId="5219B95E" w:rsidR="001E2E8C" w:rsidRPr="00D81599" w:rsidRDefault="001E2E8C" w:rsidP="001E2E8C">
            <w:pPr>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4</w:t>
            </w:r>
          </w:p>
        </w:tc>
        <w:tc>
          <w:tcPr>
            <w:tcW w:w="623" w:type="dxa"/>
            <w:noWrap/>
          </w:tcPr>
          <w:p w14:paraId="6EAE9B99" w14:textId="3FE935FF" w:rsidR="001E2E8C" w:rsidRPr="00D81599" w:rsidRDefault="001E2E8C" w:rsidP="001E2E8C">
            <w:pPr>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5</w:t>
            </w:r>
          </w:p>
        </w:tc>
        <w:tc>
          <w:tcPr>
            <w:tcW w:w="623" w:type="dxa"/>
            <w:noWrap/>
          </w:tcPr>
          <w:p w14:paraId="3B942CAD" w14:textId="70C95239" w:rsidR="001E2E8C" w:rsidRPr="00D81599" w:rsidRDefault="001E2E8C" w:rsidP="001E2E8C">
            <w:pPr>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6</w:t>
            </w:r>
          </w:p>
        </w:tc>
        <w:tc>
          <w:tcPr>
            <w:tcW w:w="623" w:type="dxa"/>
            <w:noWrap/>
          </w:tcPr>
          <w:p w14:paraId="3E82B87F" w14:textId="766445B2" w:rsidR="001E2E8C" w:rsidRPr="00D81599" w:rsidRDefault="001E2E8C" w:rsidP="001E2E8C">
            <w:pPr>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7</w:t>
            </w:r>
          </w:p>
        </w:tc>
        <w:tc>
          <w:tcPr>
            <w:tcW w:w="624" w:type="dxa"/>
            <w:noWrap/>
          </w:tcPr>
          <w:p w14:paraId="37ECBD33" w14:textId="7FD2BA91" w:rsidR="001E2E8C" w:rsidRPr="00D81599" w:rsidRDefault="001E2E8C" w:rsidP="001E2E8C">
            <w:pPr>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8</w:t>
            </w:r>
          </w:p>
        </w:tc>
        <w:tc>
          <w:tcPr>
            <w:tcW w:w="623" w:type="dxa"/>
            <w:noWrap/>
          </w:tcPr>
          <w:p w14:paraId="102317EF" w14:textId="524C4516" w:rsidR="001E2E8C" w:rsidRPr="00D81599" w:rsidRDefault="001E2E8C" w:rsidP="001E2E8C">
            <w:pPr>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9</w:t>
            </w:r>
          </w:p>
        </w:tc>
        <w:tc>
          <w:tcPr>
            <w:tcW w:w="623" w:type="dxa"/>
            <w:noWrap/>
          </w:tcPr>
          <w:p w14:paraId="2D59ED76" w14:textId="530332EF" w:rsidR="001E2E8C" w:rsidRPr="00D81599" w:rsidRDefault="001E2E8C" w:rsidP="001E2E8C">
            <w:pPr>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10</w:t>
            </w:r>
          </w:p>
        </w:tc>
        <w:tc>
          <w:tcPr>
            <w:tcW w:w="623" w:type="dxa"/>
            <w:noWrap/>
          </w:tcPr>
          <w:p w14:paraId="6DF7A633" w14:textId="3CC5E1C7" w:rsidR="001E2E8C" w:rsidRPr="00D81599" w:rsidRDefault="001E2E8C" w:rsidP="001E2E8C">
            <w:pPr>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11</w:t>
            </w:r>
          </w:p>
        </w:tc>
        <w:tc>
          <w:tcPr>
            <w:tcW w:w="623" w:type="dxa"/>
            <w:noWrap/>
          </w:tcPr>
          <w:p w14:paraId="50AFE6AA" w14:textId="0E7358CD" w:rsidR="001E2E8C" w:rsidRPr="00D81599" w:rsidRDefault="001E2E8C" w:rsidP="001E2E8C">
            <w:pPr>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12</w:t>
            </w:r>
          </w:p>
        </w:tc>
        <w:tc>
          <w:tcPr>
            <w:tcW w:w="623" w:type="dxa"/>
            <w:noWrap/>
          </w:tcPr>
          <w:p w14:paraId="0730F695" w14:textId="7A226B37" w:rsidR="001E2E8C" w:rsidRPr="00D81599" w:rsidRDefault="001E2E8C" w:rsidP="001E2E8C">
            <w:pPr>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13</w:t>
            </w:r>
          </w:p>
        </w:tc>
        <w:tc>
          <w:tcPr>
            <w:tcW w:w="623" w:type="dxa"/>
            <w:noWrap/>
          </w:tcPr>
          <w:p w14:paraId="7C70580A" w14:textId="15780668" w:rsidR="001E2E8C" w:rsidRPr="00D81599" w:rsidRDefault="001E2E8C" w:rsidP="001E2E8C">
            <w:pPr>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14</w:t>
            </w:r>
          </w:p>
        </w:tc>
      </w:tr>
      <w:tr w:rsidR="001E2E8C" w:rsidRPr="00D81599" w14:paraId="532B7217" w14:textId="77777777" w:rsidTr="00996D65">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859" w:type="dxa"/>
            <w:noWrap/>
            <w:vAlign w:val="center"/>
            <w:hideMark/>
          </w:tcPr>
          <w:p w14:paraId="55BCDFFB" w14:textId="3A084C72" w:rsidR="001E2E8C" w:rsidRPr="00D81599" w:rsidRDefault="001E2E8C" w:rsidP="001E2E8C">
            <w:pPr>
              <w:spacing w:before="0" w:after="0" w:line="240" w:lineRule="auto"/>
              <w:ind w:firstLineChars="0" w:firstLine="0"/>
              <w:jc w:val="right"/>
              <w:rPr>
                <w:rFonts w:ascii="맑은 고딕" w:eastAsia="맑은 고딕" w:hAnsi="맑은 고딕" w:cs="굴림"/>
                <w:b/>
                <w:bCs/>
                <w:color w:val="000000"/>
                <w:sz w:val="14"/>
                <w:szCs w:val="22"/>
                <w:lang w:eastAsia="ko-KR"/>
              </w:rPr>
            </w:pPr>
            <w:r>
              <w:rPr>
                <w:rFonts w:ascii="맑은 고딕" w:eastAsia="맑은 고딕" w:hAnsi="맑은 고딕" w:cs="굴림"/>
                <w:b/>
                <w:bCs/>
                <w:color w:val="000000"/>
                <w:sz w:val="14"/>
                <w:szCs w:val="22"/>
                <w:lang w:eastAsia="ko-KR"/>
              </w:rPr>
              <w:t xml:space="preserve">Start </w:t>
            </w:r>
            <w:r w:rsidRPr="00D81599">
              <w:rPr>
                <w:rFonts w:ascii="맑은 고딕" w:eastAsia="맑은 고딕" w:hAnsi="맑은 고딕" w:cs="굴림" w:hint="eastAsia"/>
                <w:b/>
                <w:bCs/>
                <w:color w:val="000000"/>
                <w:sz w:val="14"/>
                <w:szCs w:val="22"/>
                <w:lang w:eastAsia="ko-KR"/>
              </w:rPr>
              <w:t>0</w:t>
            </w:r>
          </w:p>
        </w:tc>
        <w:tc>
          <w:tcPr>
            <w:tcW w:w="567" w:type="dxa"/>
            <w:noWrap/>
            <w:hideMark/>
          </w:tcPr>
          <w:p w14:paraId="49E99106"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0</w:t>
            </w:r>
          </w:p>
        </w:tc>
        <w:tc>
          <w:tcPr>
            <w:tcW w:w="623" w:type="dxa"/>
            <w:noWrap/>
            <w:hideMark/>
          </w:tcPr>
          <w:p w14:paraId="206D8227"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14</w:t>
            </w:r>
          </w:p>
        </w:tc>
        <w:tc>
          <w:tcPr>
            <w:tcW w:w="623" w:type="dxa"/>
            <w:noWrap/>
            <w:hideMark/>
          </w:tcPr>
          <w:p w14:paraId="2426C605"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28</w:t>
            </w:r>
          </w:p>
        </w:tc>
        <w:tc>
          <w:tcPr>
            <w:tcW w:w="623" w:type="dxa"/>
            <w:noWrap/>
            <w:hideMark/>
          </w:tcPr>
          <w:p w14:paraId="7E877BF7"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42</w:t>
            </w:r>
          </w:p>
        </w:tc>
        <w:tc>
          <w:tcPr>
            <w:tcW w:w="623" w:type="dxa"/>
            <w:noWrap/>
            <w:hideMark/>
          </w:tcPr>
          <w:p w14:paraId="2EAB9DE1"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56</w:t>
            </w:r>
          </w:p>
        </w:tc>
        <w:tc>
          <w:tcPr>
            <w:tcW w:w="623" w:type="dxa"/>
            <w:noWrap/>
            <w:hideMark/>
          </w:tcPr>
          <w:p w14:paraId="08D490FD"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70</w:t>
            </w:r>
          </w:p>
        </w:tc>
        <w:tc>
          <w:tcPr>
            <w:tcW w:w="623" w:type="dxa"/>
            <w:noWrap/>
            <w:hideMark/>
          </w:tcPr>
          <w:p w14:paraId="5DCB01FD"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84</w:t>
            </w:r>
          </w:p>
        </w:tc>
        <w:tc>
          <w:tcPr>
            <w:tcW w:w="624" w:type="dxa"/>
            <w:noWrap/>
            <w:hideMark/>
          </w:tcPr>
          <w:p w14:paraId="50183D12"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98</w:t>
            </w:r>
          </w:p>
        </w:tc>
        <w:tc>
          <w:tcPr>
            <w:tcW w:w="623" w:type="dxa"/>
            <w:noWrap/>
            <w:hideMark/>
          </w:tcPr>
          <w:p w14:paraId="4CEBC689"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97</w:t>
            </w:r>
          </w:p>
        </w:tc>
        <w:tc>
          <w:tcPr>
            <w:tcW w:w="623" w:type="dxa"/>
            <w:noWrap/>
            <w:hideMark/>
          </w:tcPr>
          <w:p w14:paraId="0C2C5E4C"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83</w:t>
            </w:r>
          </w:p>
        </w:tc>
        <w:tc>
          <w:tcPr>
            <w:tcW w:w="623" w:type="dxa"/>
            <w:noWrap/>
            <w:hideMark/>
          </w:tcPr>
          <w:p w14:paraId="1D2A4C00"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69</w:t>
            </w:r>
          </w:p>
        </w:tc>
        <w:tc>
          <w:tcPr>
            <w:tcW w:w="623" w:type="dxa"/>
            <w:noWrap/>
            <w:hideMark/>
          </w:tcPr>
          <w:p w14:paraId="7AB24CED"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55</w:t>
            </w:r>
          </w:p>
        </w:tc>
        <w:tc>
          <w:tcPr>
            <w:tcW w:w="623" w:type="dxa"/>
            <w:noWrap/>
            <w:hideMark/>
          </w:tcPr>
          <w:p w14:paraId="253E1164"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41</w:t>
            </w:r>
          </w:p>
        </w:tc>
        <w:tc>
          <w:tcPr>
            <w:tcW w:w="623" w:type="dxa"/>
            <w:noWrap/>
            <w:hideMark/>
          </w:tcPr>
          <w:p w14:paraId="592DF561"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27</w:t>
            </w:r>
          </w:p>
        </w:tc>
      </w:tr>
      <w:tr w:rsidR="001E2E8C" w:rsidRPr="00D81599" w14:paraId="730AFCE0" w14:textId="77777777" w:rsidTr="00996D65">
        <w:trPr>
          <w:trHeight w:val="330"/>
        </w:trPr>
        <w:tc>
          <w:tcPr>
            <w:cnfStyle w:val="001000000000" w:firstRow="0" w:lastRow="0" w:firstColumn="1" w:lastColumn="0" w:oddVBand="0" w:evenVBand="0" w:oddHBand="0" w:evenHBand="0" w:firstRowFirstColumn="0" w:firstRowLastColumn="0" w:lastRowFirstColumn="0" w:lastRowLastColumn="0"/>
            <w:tcW w:w="859" w:type="dxa"/>
            <w:noWrap/>
            <w:vAlign w:val="center"/>
            <w:hideMark/>
          </w:tcPr>
          <w:p w14:paraId="44C4ACC1" w14:textId="77777777" w:rsidR="001E2E8C" w:rsidRPr="00D81599" w:rsidRDefault="001E2E8C" w:rsidP="001E2E8C">
            <w:pPr>
              <w:spacing w:before="0" w:after="0" w:line="240" w:lineRule="auto"/>
              <w:ind w:firstLineChars="0" w:firstLine="0"/>
              <w:jc w:val="right"/>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1</w:t>
            </w:r>
          </w:p>
        </w:tc>
        <w:tc>
          <w:tcPr>
            <w:tcW w:w="567" w:type="dxa"/>
            <w:noWrap/>
            <w:hideMark/>
          </w:tcPr>
          <w:p w14:paraId="48243E21"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1</w:t>
            </w:r>
          </w:p>
        </w:tc>
        <w:tc>
          <w:tcPr>
            <w:tcW w:w="623" w:type="dxa"/>
            <w:noWrap/>
            <w:hideMark/>
          </w:tcPr>
          <w:p w14:paraId="317065E9"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15</w:t>
            </w:r>
          </w:p>
        </w:tc>
        <w:tc>
          <w:tcPr>
            <w:tcW w:w="623" w:type="dxa"/>
            <w:noWrap/>
            <w:hideMark/>
          </w:tcPr>
          <w:p w14:paraId="40026107"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29</w:t>
            </w:r>
          </w:p>
        </w:tc>
        <w:tc>
          <w:tcPr>
            <w:tcW w:w="623" w:type="dxa"/>
            <w:noWrap/>
            <w:hideMark/>
          </w:tcPr>
          <w:p w14:paraId="36512B07"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43</w:t>
            </w:r>
          </w:p>
        </w:tc>
        <w:tc>
          <w:tcPr>
            <w:tcW w:w="623" w:type="dxa"/>
            <w:noWrap/>
            <w:hideMark/>
          </w:tcPr>
          <w:p w14:paraId="62EC6B15"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57</w:t>
            </w:r>
          </w:p>
        </w:tc>
        <w:tc>
          <w:tcPr>
            <w:tcW w:w="623" w:type="dxa"/>
            <w:noWrap/>
            <w:hideMark/>
          </w:tcPr>
          <w:p w14:paraId="22D4DFAB"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71</w:t>
            </w:r>
          </w:p>
        </w:tc>
        <w:tc>
          <w:tcPr>
            <w:tcW w:w="623" w:type="dxa"/>
            <w:noWrap/>
            <w:hideMark/>
          </w:tcPr>
          <w:p w14:paraId="5B957132"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85</w:t>
            </w:r>
          </w:p>
        </w:tc>
        <w:tc>
          <w:tcPr>
            <w:tcW w:w="624" w:type="dxa"/>
            <w:noWrap/>
            <w:hideMark/>
          </w:tcPr>
          <w:p w14:paraId="0F246F59"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99</w:t>
            </w:r>
          </w:p>
        </w:tc>
        <w:tc>
          <w:tcPr>
            <w:tcW w:w="623" w:type="dxa"/>
            <w:noWrap/>
            <w:hideMark/>
          </w:tcPr>
          <w:p w14:paraId="03D05731"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96</w:t>
            </w:r>
          </w:p>
        </w:tc>
        <w:tc>
          <w:tcPr>
            <w:tcW w:w="623" w:type="dxa"/>
            <w:noWrap/>
            <w:hideMark/>
          </w:tcPr>
          <w:p w14:paraId="6AADAC91"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82</w:t>
            </w:r>
          </w:p>
        </w:tc>
        <w:tc>
          <w:tcPr>
            <w:tcW w:w="623" w:type="dxa"/>
            <w:noWrap/>
            <w:hideMark/>
          </w:tcPr>
          <w:p w14:paraId="23C2389A"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68</w:t>
            </w:r>
          </w:p>
        </w:tc>
        <w:tc>
          <w:tcPr>
            <w:tcW w:w="623" w:type="dxa"/>
            <w:noWrap/>
            <w:hideMark/>
          </w:tcPr>
          <w:p w14:paraId="6D02446F"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54</w:t>
            </w:r>
          </w:p>
        </w:tc>
        <w:tc>
          <w:tcPr>
            <w:tcW w:w="623" w:type="dxa"/>
            <w:noWrap/>
            <w:hideMark/>
          </w:tcPr>
          <w:p w14:paraId="0B084406"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40</w:t>
            </w:r>
          </w:p>
        </w:tc>
        <w:tc>
          <w:tcPr>
            <w:tcW w:w="623" w:type="dxa"/>
            <w:noWrap/>
            <w:hideMark/>
          </w:tcPr>
          <w:p w14:paraId="57264AA8" w14:textId="27111FBC"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r>
      <w:tr w:rsidR="001E2E8C" w:rsidRPr="00D81599" w14:paraId="70DD3FD2" w14:textId="77777777" w:rsidTr="00996D65">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859" w:type="dxa"/>
            <w:noWrap/>
            <w:vAlign w:val="center"/>
            <w:hideMark/>
          </w:tcPr>
          <w:p w14:paraId="07940228" w14:textId="77777777" w:rsidR="001E2E8C" w:rsidRPr="00D81599" w:rsidRDefault="001E2E8C" w:rsidP="001E2E8C">
            <w:pPr>
              <w:spacing w:before="0" w:after="0" w:line="240" w:lineRule="auto"/>
              <w:ind w:firstLineChars="0" w:firstLine="0"/>
              <w:jc w:val="right"/>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2</w:t>
            </w:r>
          </w:p>
        </w:tc>
        <w:tc>
          <w:tcPr>
            <w:tcW w:w="567" w:type="dxa"/>
            <w:noWrap/>
            <w:hideMark/>
          </w:tcPr>
          <w:p w14:paraId="542377D8"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2</w:t>
            </w:r>
          </w:p>
        </w:tc>
        <w:tc>
          <w:tcPr>
            <w:tcW w:w="623" w:type="dxa"/>
            <w:noWrap/>
            <w:hideMark/>
          </w:tcPr>
          <w:p w14:paraId="6FB985F6"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16</w:t>
            </w:r>
          </w:p>
        </w:tc>
        <w:tc>
          <w:tcPr>
            <w:tcW w:w="623" w:type="dxa"/>
            <w:noWrap/>
            <w:hideMark/>
          </w:tcPr>
          <w:p w14:paraId="3B552F2B"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30</w:t>
            </w:r>
          </w:p>
        </w:tc>
        <w:tc>
          <w:tcPr>
            <w:tcW w:w="623" w:type="dxa"/>
            <w:noWrap/>
            <w:hideMark/>
          </w:tcPr>
          <w:p w14:paraId="4DFF67C0"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44</w:t>
            </w:r>
          </w:p>
        </w:tc>
        <w:tc>
          <w:tcPr>
            <w:tcW w:w="623" w:type="dxa"/>
            <w:noWrap/>
            <w:hideMark/>
          </w:tcPr>
          <w:p w14:paraId="5A3C1680"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58</w:t>
            </w:r>
          </w:p>
        </w:tc>
        <w:tc>
          <w:tcPr>
            <w:tcW w:w="623" w:type="dxa"/>
            <w:noWrap/>
            <w:hideMark/>
          </w:tcPr>
          <w:p w14:paraId="4E381FF7"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72</w:t>
            </w:r>
          </w:p>
        </w:tc>
        <w:tc>
          <w:tcPr>
            <w:tcW w:w="623" w:type="dxa"/>
            <w:noWrap/>
            <w:hideMark/>
          </w:tcPr>
          <w:p w14:paraId="5A2F1D0C"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86</w:t>
            </w:r>
          </w:p>
        </w:tc>
        <w:tc>
          <w:tcPr>
            <w:tcW w:w="624" w:type="dxa"/>
            <w:noWrap/>
            <w:hideMark/>
          </w:tcPr>
          <w:p w14:paraId="5C7A38CA"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100</w:t>
            </w:r>
          </w:p>
        </w:tc>
        <w:tc>
          <w:tcPr>
            <w:tcW w:w="623" w:type="dxa"/>
            <w:noWrap/>
            <w:hideMark/>
          </w:tcPr>
          <w:p w14:paraId="57E178A5"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95</w:t>
            </w:r>
          </w:p>
        </w:tc>
        <w:tc>
          <w:tcPr>
            <w:tcW w:w="623" w:type="dxa"/>
            <w:noWrap/>
            <w:hideMark/>
          </w:tcPr>
          <w:p w14:paraId="7FDE34EB"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81</w:t>
            </w:r>
          </w:p>
        </w:tc>
        <w:tc>
          <w:tcPr>
            <w:tcW w:w="623" w:type="dxa"/>
            <w:noWrap/>
            <w:hideMark/>
          </w:tcPr>
          <w:p w14:paraId="0AA1198E"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67</w:t>
            </w:r>
          </w:p>
        </w:tc>
        <w:tc>
          <w:tcPr>
            <w:tcW w:w="623" w:type="dxa"/>
            <w:noWrap/>
            <w:hideMark/>
          </w:tcPr>
          <w:p w14:paraId="615E0B90"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53</w:t>
            </w:r>
          </w:p>
        </w:tc>
        <w:tc>
          <w:tcPr>
            <w:tcW w:w="623" w:type="dxa"/>
            <w:noWrap/>
            <w:hideMark/>
          </w:tcPr>
          <w:p w14:paraId="6FEE8F3E" w14:textId="7FE9E420"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2DFA27FF" w14:textId="4E164A3E"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r>
      <w:tr w:rsidR="001E2E8C" w:rsidRPr="00D81599" w14:paraId="2D8C3C38" w14:textId="77777777" w:rsidTr="00996D65">
        <w:trPr>
          <w:trHeight w:val="330"/>
        </w:trPr>
        <w:tc>
          <w:tcPr>
            <w:cnfStyle w:val="001000000000" w:firstRow="0" w:lastRow="0" w:firstColumn="1" w:lastColumn="0" w:oddVBand="0" w:evenVBand="0" w:oddHBand="0" w:evenHBand="0" w:firstRowFirstColumn="0" w:firstRowLastColumn="0" w:lastRowFirstColumn="0" w:lastRowLastColumn="0"/>
            <w:tcW w:w="859" w:type="dxa"/>
            <w:noWrap/>
            <w:vAlign w:val="center"/>
            <w:hideMark/>
          </w:tcPr>
          <w:p w14:paraId="72E6417D" w14:textId="77777777" w:rsidR="001E2E8C" w:rsidRPr="00D81599" w:rsidRDefault="001E2E8C" w:rsidP="001E2E8C">
            <w:pPr>
              <w:spacing w:before="0" w:after="0" w:line="240" w:lineRule="auto"/>
              <w:ind w:firstLineChars="0" w:firstLine="0"/>
              <w:jc w:val="right"/>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3</w:t>
            </w:r>
          </w:p>
        </w:tc>
        <w:tc>
          <w:tcPr>
            <w:tcW w:w="567" w:type="dxa"/>
            <w:noWrap/>
            <w:hideMark/>
          </w:tcPr>
          <w:p w14:paraId="066B4F53"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3</w:t>
            </w:r>
          </w:p>
        </w:tc>
        <w:tc>
          <w:tcPr>
            <w:tcW w:w="623" w:type="dxa"/>
            <w:noWrap/>
            <w:hideMark/>
          </w:tcPr>
          <w:p w14:paraId="5DCEE0D1"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17</w:t>
            </w:r>
          </w:p>
        </w:tc>
        <w:tc>
          <w:tcPr>
            <w:tcW w:w="623" w:type="dxa"/>
            <w:noWrap/>
            <w:hideMark/>
          </w:tcPr>
          <w:p w14:paraId="64939E92"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31</w:t>
            </w:r>
          </w:p>
        </w:tc>
        <w:tc>
          <w:tcPr>
            <w:tcW w:w="623" w:type="dxa"/>
            <w:noWrap/>
            <w:hideMark/>
          </w:tcPr>
          <w:p w14:paraId="0E372F6B"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45</w:t>
            </w:r>
          </w:p>
        </w:tc>
        <w:tc>
          <w:tcPr>
            <w:tcW w:w="623" w:type="dxa"/>
            <w:noWrap/>
            <w:hideMark/>
          </w:tcPr>
          <w:p w14:paraId="7622D051"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59</w:t>
            </w:r>
          </w:p>
        </w:tc>
        <w:tc>
          <w:tcPr>
            <w:tcW w:w="623" w:type="dxa"/>
            <w:noWrap/>
            <w:hideMark/>
          </w:tcPr>
          <w:p w14:paraId="309EB953"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73</w:t>
            </w:r>
          </w:p>
        </w:tc>
        <w:tc>
          <w:tcPr>
            <w:tcW w:w="623" w:type="dxa"/>
            <w:noWrap/>
            <w:hideMark/>
          </w:tcPr>
          <w:p w14:paraId="54386F68"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87</w:t>
            </w:r>
          </w:p>
        </w:tc>
        <w:tc>
          <w:tcPr>
            <w:tcW w:w="624" w:type="dxa"/>
            <w:noWrap/>
            <w:hideMark/>
          </w:tcPr>
          <w:p w14:paraId="1416C2D9"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101</w:t>
            </w:r>
          </w:p>
        </w:tc>
        <w:tc>
          <w:tcPr>
            <w:tcW w:w="623" w:type="dxa"/>
            <w:noWrap/>
            <w:hideMark/>
          </w:tcPr>
          <w:p w14:paraId="483DBF0C"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94</w:t>
            </w:r>
          </w:p>
        </w:tc>
        <w:tc>
          <w:tcPr>
            <w:tcW w:w="623" w:type="dxa"/>
            <w:noWrap/>
            <w:hideMark/>
          </w:tcPr>
          <w:p w14:paraId="03D6FC64"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80</w:t>
            </w:r>
          </w:p>
        </w:tc>
        <w:tc>
          <w:tcPr>
            <w:tcW w:w="623" w:type="dxa"/>
            <w:noWrap/>
            <w:hideMark/>
          </w:tcPr>
          <w:p w14:paraId="699D3150"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66</w:t>
            </w:r>
          </w:p>
        </w:tc>
        <w:tc>
          <w:tcPr>
            <w:tcW w:w="623" w:type="dxa"/>
            <w:noWrap/>
            <w:hideMark/>
          </w:tcPr>
          <w:p w14:paraId="4E79B19D" w14:textId="373AFCF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2D9FAEED" w14:textId="4E44D069"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62067A3C" w14:textId="27356499"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r>
      <w:tr w:rsidR="001E2E8C" w:rsidRPr="00D81599" w14:paraId="5D2F570F" w14:textId="77777777" w:rsidTr="00996D65">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859" w:type="dxa"/>
            <w:noWrap/>
            <w:vAlign w:val="center"/>
            <w:hideMark/>
          </w:tcPr>
          <w:p w14:paraId="77EF03D0" w14:textId="77777777" w:rsidR="001E2E8C" w:rsidRPr="00D81599" w:rsidRDefault="001E2E8C" w:rsidP="001E2E8C">
            <w:pPr>
              <w:spacing w:before="0" w:after="0" w:line="240" w:lineRule="auto"/>
              <w:ind w:firstLineChars="0" w:firstLine="0"/>
              <w:jc w:val="right"/>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4</w:t>
            </w:r>
          </w:p>
        </w:tc>
        <w:tc>
          <w:tcPr>
            <w:tcW w:w="567" w:type="dxa"/>
            <w:noWrap/>
            <w:hideMark/>
          </w:tcPr>
          <w:p w14:paraId="277229BE"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4</w:t>
            </w:r>
          </w:p>
        </w:tc>
        <w:tc>
          <w:tcPr>
            <w:tcW w:w="623" w:type="dxa"/>
            <w:noWrap/>
            <w:hideMark/>
          </w:tcPr>
          <w:p w14:paraId="61B81625"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18</w:t>
            </w:r>
          </w:p>
        </w:tc>
        <w:tc>
          <w:tcPr>
            <w:tcW w:w="623" w:type="dxa"/>
            <w:noWrap/>
            <w:hideMark/>
          </w:tcPr>
          <w:p w14:paraId="6E366527"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32</w:t>
            </w:r>
          </w:p>
        </w:tc>
        <w:tc>
          <w:tcPr>
            <w:tcW w:w="623" w:type="dxa"/>
            <w:noWrap/>
            <w:hideMark/>
          </w:tcPr>
          <w:p w14:paraId="37D36F99"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46</w:t>
            </w:r>
          </w:p>
        </w:tc>
        <w:tc>
          <w:tcPr>
            <w:tcW w:w="623" w:type="dxa"/>
            <w:noWrap/>
            <w:hideMark/>
          </w:tcPr>
          <w:p w14:paraId="456CFFBF"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60</w:t>
            </w:r>
          </w:p>
        </w:tc>
        <w:tc>
          <w:tcPr>
            <w:tcW w:w="623" w:type="dxa"/>
            <w:noWrap/>
            <w:hideMark/>
          </w:tcPr>
          <w:p w14:paraId="019C20F3"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74</w:t>
            </w:r>
          </w:p>
        </w:tc>
        <w:tc>
          <w:tcPr>
            <w:tcW w:w="623" w:type="dxa"/>
            <w:noWrap/>
            <w:hideMark/>
          </w:tcPr>
          <w:p w14:paraId="5DA8C698"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88</w:t>
            </w:r>
          </w:p>
        </w:tc>
        <w:tc>
          <w:tcPr>
            <w:tcW w:w="624" w:type="dxa"/>
            <w:noWrap/>
            <w:hideMark/>
          </w:tcPr>
          <w:p w14:paraId="2ED79787"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102</w:t>
            </w:r>
          </w:p>
        </w:tc>
        <w:tc>
          <w:tcPr>
            <w:tcW w:w="623" w:type="dxa"/>
            <w:noWrap/>
            <w:hideMark/>
          </w:tcPr>
          <w:p w14:paraId="1FDCE0F9"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93</w:t>
            </w:r>
          </w:p>
        </w:tc>
        <w:tc>
          <w:tcPr>
            <w:tcW w:w="623" w:type="dxa"/>
            <w:noWrap/>
            <w:hideMark/>
          </w:tcPr>
          <w:p w14:paraId="77AF7C82"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79</w:t>
            </w:r>
          </w:p>
        </w:tc>
        <w:tc>
          <w:tcPr>
            <w:tcW w:w="623" w:type="dxa"/>
            <w:noWrap/>
            <w:hideMark/>
          </w:tcPr>
          <w:p w14:paraId="22486F14" w14:textId="10FC4E3F"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4FDA22D0" w14:textId="07D422FB"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7E766983" w14:textId="1443AF16"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1FBAD2A2" w14:textId="45DA2C54"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r>
      <w:tr w:rsidR="001E2E8C" w:rsidRPr="00D81599" w14:paraId="2600FB41" w14:textId="77777777" w:rsidTr="00996D65">
        <w:trPr>
          <w:trHeight w:val="330"/>
        </w:trPr>
        <w:tc>
          <w:tcPr>
            <w:cnfStyle w:val="001000000000" w:firstRow="0" w:lastRow="0" w:firstColumn="1" w:lastColumn="0" w:oddVBand="0" w:evenVBand="0" w:oddHBand="0" w:evenHBand="0" w:firstRowFirstColumn="0" w:firstRowLastColumn="0" w:lastRowFirstColumn="0" w:lastRowLastColumn="0"/>
            <w:tcW w:w="859" w:type="dxa"/>
            <w:noWrap/>
            <w:vAlign w:val="center"/>
            <w:hideMark/>
          </w:tcPr>
          <w:p w14:paraId="7C2BBBDA" w14:textId="77777777" w:rsidR="001E2E8C" w:rsidRPr="00D81599" w:rsidRDefault="001E2E8C" w:rsidP="001E2E8C">
            <w:pPr>
              <w:spacing w:before="0" w:after="0" w:line="240" w:lineRule="auto"/>
              <w:ind w:firstLineChars="0" w:firstLine="0"/>
              <w:jc w:val="right"/>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5</w:t>
            </w:r>
          </w:p>
        </w:tc>
        <w:tc>
          <w:tcPr>
            <w:tcW w:w="567" w:type="dxa"/>
            <w:noWrap/>
            <w:hideMark/>
          </w:tcPr>
          <w:p w14:paraId="34D29F7E"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5</w:t>
            </w:r>
          </w:p>
        </w:tc>
        <w:tc>
          <w:tcPr>
            <w:tcW w:w="623" w:type="dxa"/>
            <w:noWrap/>
            <w:hideMark/>
          </w:tcPr>
          <w:p w14:paraId="0F3D8403"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19</w:t>
            </w:r>
          </w:p>
        </w:tc>
        <w:tc>
          <w:tcPr>
            <w:tcW w:w="623" w:type="dxa"/>
            <w:noWrap/>
            <w:hideMark/>
          </w:tcPr>
          <w:p w14:paraId="45FE1565"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33</w:t>
            </w:r>
          </w:p>
        </w:tc>
        <w:tc>
          <w:tcPr>
            <w:tcW w:w="623" w:type="dxa"/>
            <w:noWrap/>
            <w:hideMark/>
          </w:tcPr>
          <w:p w14:paraId="3F87A745"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47</w:t>
            </w:r>
          </w:p>
        </w:tc>
        <w:tc>
          <w:tcPr>
            <w:tcW w:w="623" w:type="dxa"/>
            <w:noWrap/>
            <w:hideMark/>
          </w:tcPr>
          <w:p w14:paraId="5228EB44"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61</w:t>
            </w:r>
          </w:p>
        </w:tc>
        <w:tc>
          <w:tcPr>
            <w:tcW w:w="623" w:type="dxa"/>
            <w:noWrap/>
            <w:hideMark/>
          </w:tcPr>
          <w:p w14:paraId="06D66A72"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75</w:t>
            </w:r>
          </w:p>
        </w:tc>
        <w:tc>
          <w:tcPr>
            <w:tcW w:w="623" w:type="dxa"/>
            <w:noWrap/>
            <w:hideMark/>
          </w:tcPr>
          <w:p w14:paraId="6ABE499D"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89</w:t>
            </w:r>
          </w:p>
        </w:tc>
        <w:tc>
          <w:tcPr>
            <w:tcW w:w="624" w:type="dxa"/>
            <w:noWrap/>
            <w:hideMark/>
          </w:tcPr>
          <w:p w14:paraId="211B00B3"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103</w:t>
            </w:r>
          </w:p>
        </w:tc>
        <w:tc>
          <w:tcPr>
            <w:tcW w:w="623" w:type="dxa"/>
            <w:noWrap/>
            <w:hideMark/>
          </w:tcPr>
          <w:p w14:paraId="23F6A5C0"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92</w:t>
            </w:r>
          </w:p>
        </w:tc>
        <w:tc>
          <w:tcPr>
            <w:tcW w:w="623" w:type="dxa"/>
            <w:noWrap/>
            <w:hideMark/>
          </w:tcPr>
          <w:p w14:paraId="48417E9B" w14:textId="7A9DDB42"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13A2E192" w14:textId="0EC2731D"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6AB448AC" w14:textId="6DE9E59C"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2154D5E3" w14:textId="2F531E7A"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4E9E326A" w14:textId="79449C2E"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r>
      <w:tr w:rsidR="001E2E8C" w:rsidRPr="00D81599" w14:paraId="2A897006" w14:textId="77777777" w:rsidTr="00996D65">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859" w:type="dxa"/>
            <w:noWrap/>
            <w:vAlign w:val="center"/>
            <w:hideMark/>
          </w:tcPr>
          <w:p w14:paraId="0EB3B1ED" w14:textId="77777777" w:rsidR="001E2E8C" w:rsidRPr="00D81599" w:rsidRDefault="001E2E8C" w:rsidP="001E2E8C">
            <w:pPr>
              <w:spacing w:before="0" w:after="0" w:line="240" w:lineRule="auto"/>
              <w:ind w:firstLineChars="0" w:firstLine="0"/>
              <w:jc w:val="right"/>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6</w:t>
            </w:r>
          </w:p>
        </w:tc>
        <w:tc>
          <w:tcPr>
            <w:tcW w:w="567" w:type="dxa"/>
            <w:noWrap/>
            <w:hideMark/>
          </w:tcPr>
          <w:p w14:paraId="1EBD8540"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6</w:t>
            </w:r>
          </w:p>
        </w:tc>
        <w:tc>
          <w:tcPr>
            <w:tcW w:w="623" w:type="dxa"/>
            <w:noWrap/>
            <w:hideMark/>
          </w:tcPr>
          <w:p w14:paraId="67ADABE8"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20</w:t>
            </w:r>
          </w:p>
        </w:tc>
        <w:tc>
          <w:tcPr>
            <w:tcW w:w="623" w:type="dxa"/>
            <w:noWrap/>
            <w:hideMark/>
          </w:tcPr>
          <w:p w14:paraId="0CA8E450"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34</w:t>
            </w:r>
          </w:p>
        </w:tc>
        <w:tc>
          <w:tcPr>
            <w:tcW w:w="623" w:type="dxa"/>
            <w:noWrap/>
            <w:hideMark/>
          </w:tcPr>
          <w:p w14:paraId="464B7C4C"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48</w:t>
            </w:r>
          </w:p>
        </w:tc>
        <w:tc>
          <w:tcPr>
            <w:tcW w:w="623" w:type="dxa"/>
            <w:noWrap/>
            <w:hideMark/>
          </w:tcPr>
          <w:p w14:paraId="58EC4208"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62</w:t>
            </w:r>
          </w:p>
        </w:tc>
        <w:tc>
          <w:tcPr>
            <w:tcW w:w="623" w:type="dxa"/>
            <w:noWrap/>
            <w:hideMark/>
          </w:tcPr>
          <w:p w14:paraId="7AADFF40"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76</w:t>
            </w:r>
          </w:p>
        </w:tc>
        <w:tc>
          <w:tcPr>
            <w:tcW w:w="623" w:type="dxa"/>
            <w:noWrap/>
            <w:hideMark/>
          </w:tcPr>
          <w:p w14:paraId="00262BFF"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90</w:t>
            </w:r>
          </w:p>
        </w:tc>
        <w:tc>
          <w:tcPr>
            <w:tcW w:w="624" w:type="dxa"/>
            <w:noWrap/>
            <w:hideMark/>
          </w:tcPr>
          <w:p w14:paraId="53727EEC"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104</w:t>
            </w:r>
          </w:p>
        </w:tc>
        <w:tc>
          <w:tcPr>
            <w:tcW w:w="623" w:type="dxa"/>
            <w:noWrap/>
            <w:hideMark/>
          </w:tcPr>
          <w:p w14:paraId="6A7C00CB" w14:textId="24EDADF8"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32376AE7" w14:textId="7126C562"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130CDCC3" w14:textId="0218D062"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6F7DEB32" w14:textId="2B139FB3"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4CB4CC82" w14:textId="4C1AEB26"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4F166E11" w14:textId="256971A2"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r>
      <w:tr w:rsidR="001E2E8C" w:rsidRPr="00D81599" w14:paraId="0F33FA8A" w14:textId="77777777" w:rsidTr="00996D65">
        <w:trPr>
          <w:trHeight w:val="330"/>
        </w:trPr>
        <w:tc>
          <w:tcPr>
            <w:cnfStyle w:val="001000000000" w:firstRow="0" w:lastRow="0" w:firstColumn="1" w:lastColumn="0" w:oddVBand="0" w:evenVBand="0" w:oddHBand="0" w:evenHBand="0" w:firstRowFirstColumn="0" w:firstRowLastColumn="0" w:lastRowFirstColumn="0" w:lastRowLastColumn="0"/>
            <w:tcW w:w="859" w:type="dxa"/>
            <w:noWrap/>
            <w:vAlign w:val="center"/>
            <w:hideMark/>
          </w:tcPr>
          <w:p w14:paraId="759B5498" w14:textId="77777777" w:rsidR="001E2E8C" w:rsidRPr="00D81599" w:rsidRDefault="001E2E8C" w:rsidP="001E2E8C">
            <w:pPr>
              <w:spacing w:before="0" w:after="0" w:line="240" w:lineRule="auto"/>
              <w:ind w:firstLineChars="0" w:firstLine="0"/>
              <w:jc w:val="right"/>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7</w:t>
            </w:r>
          </w:p>
        </w:tc>
        <w:tc>
          <w:tcPr>
            <w:tcW w:w="567" w:type="dxa"/>
            <w:noWrap/>
            <w:hideMark/>
          </w:tcPr>
          <w:p w14:paraId="630930D2"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7</w:t>
            </w:r>
          </w:p>
        </w:tc>
        <w:tc>
          <w:tcPr>
            <w:tcW w:w="623" w:type="dxa"/>
            <w:noWrap/>
            <w:hideMark/>
          </w:tcPr>
          <w:p w14:paraId="72A2CDD0"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21</w:t>
            </w:r>
          </w:p>
        </w:tc>
        <w:tc>
          <w:tcPr>
            <w:tcW w:w="623" w:type="dxa"/>
            <w:noWrap/>
            <w:hideMark/>
          </w:tcPr>
          <w:p w14:paraId="6ABEA97C"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35</w:t>
            </w:r>
          </w:p>
        </w:tc>
        <w:tc>
          <w:tcPr>
            <w:tcW w:w="623" w:type="dxa"/>
            <w:noWrap/>
            <w:hideMark/>
          </w:tcPr>
          <w:p w14:paraId="2F78DCE1"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49</w:t>
            </w:r>
          </w:p>
        </w:tc>
        <w:tc>
          <w:tcPr>
            <w:tcW w:w="623" w:type="dxa"/>
            <w:noWrap/>
            <w:hideMark/>
          </w:tcPr>
          <w:p w14:paraId="4ABE6D9E"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63</w:t>
            </w:r>
          </w:p>
        </w:tc>
        <w:tc>
          <w:tcPr>
            <w:tcW w:w="623" w:type="dxa"/>
            <w:noWrap/>
            <w:hideMark/>
          </w:tcPr>
          <w:p w14:paraId="068023FD"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77</w:t>
            </w:r>
          </w:p>
        </w:tc>
        <w:tc>
          <w:tcPr>
            <w:tcW w:w="623" w:type="dxa"/>
            <w:noWrap/>
            <w:hideMark/>
          </w:tcPr>
          <w:p w14:paraId="7CF14F5D"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91</w:t>
            </w:r>
          </w:p>
        </w:tc>
        <w:tc>
          <w:tcPr>
            <w:tcW w:w="624" w:type="dxa"/>
            <w:noWrap/>
            <w:hideMark/>
          </w:tcPr>
          <w:p w14:paraId="507E944D" w14:textId="7FBD8670"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230C2F02" w14:textId="1164667A"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25741BD2" w14:textId="701E4549"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725C14B0" w14:textId="5CB1420F"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51929621" w14:textId="1113E55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7F9642EE" w14:textId="3C0A2C11"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4292A796" w14:textId="2FB2CE1F"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r>
      <w:tr w:rsidR="001E2E8C" w:rsidRPr="00D81599" w14:paraId="5F6A8571" w14:textId="77777777" w:rsidTr="00996D65">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859" w:type="dxa"/>
            <w:noWrap/>
            <w:vAlign w:val="center"/>
            <w:hideMark/>
          </w:tcPr>
          <w:p w14:paraId="581F39D4" w14:textId="77777777" w:rsidR="001E2E8C" w:rsidRPr="00D81599" w:rsidRDefault="001E2E8C" w:rsidP="001E2E8C">
            <w:pPr>
              <w:spacing w:before="0" w:after="0" w:line="240" w:lineRule="auto"/>
              <w:ind w:firstLineChars="0" w:firstLine="0"/>
              <w:jc w:val="right"/>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8</w:t>
            </w:r>
          </w:p>
        </w:tc>
        <w:tc>
          <w:tcPr>
            <w:tcW w:w="567" w:type="dxa"/>
            <w:noWrap/>
            <w:hideMark/>
          </w:tcPr>
          <w:p w14:paraId="40FA4E9C"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8</w:t>
            </w:r>
          </w:p>
        </w:tc>
        <w:tc>
          <w:tcPr>
            <w:tcW w:w="623" w:type="dxa"/>
            <w:noWrap/>
            <w:hideMark/>
          </w:tcPr>
          <w:p w14:paraId="5DA69348"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22</w:t>
            </w:r>
          </w:p>
        </w:tc>
        <w:tc>
          <w:tcPr>
            <w:tcW w:w="623" w:type="dxa"/>
            <w:noWrap/>
            <w:hideMark/>
          </w:tcPr>
          <w:p w14:paraId="5A6D1E7A"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36</w:t>
            </w:r>
          </w:p>
        </w:tc>
        <w:tc>
          <w:tcPr>
            <w:tcW w:w="623" w:type="dxa"/>
            <w:noWrap/>
            <w:hideMark/>
          </w:tcPr>
          <w:p w14:paraId="273708B0"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50</w:t>
            </w:r>
          </w:p>
        </w:tc>
        <w:tc>
          <w:tcPr>
            <w:tcW w:w="623" w:type="dxa"/>
            <w:noWrap/>
            <w:hideMark/>
          </w:tcPr>
          <w:p w14:paraId="0554FDAA"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64</w:t>
            </w:r>
          </w:p>
        </w:tc>
        <w:tc>
          <w:tcPr>
            <w:tcW w:w="623" w:type="dxa"/>
            <w:noWrap/>
            <w:hideMark/>
          </w:tcPr>
          <w:p w14:paraId="28941F4D"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78</w:t>
            </w:r>
          </w:p>
        </w:tc>
        <w:tc>
          <w:tcPr>
            <w:tcW w:w="623" w:type="dxa"/>
            <w:noWrap/>
            <w:hideMark/>
          </w:tcPr>
          <w:p w14:paraId="55819DD2" w14:textId="30FED546"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4" w:type="dxa"/>
            <w:noWrap/>
            <w:hideMark/>
          </w:tcPr>
          <w:p w14:paraId="68905AC0" w14:textId="6DAA1991"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04F67350" w14:textId="7231961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7DB26554" w14:textId="0C7B74BE"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3FE63A3B" w14:textId="12269C13"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7E54C6DE" w14:textId="634DBB2F"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155E1FE6" w14:textId="4A54D042"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56FA67BC" w14:textId="7E534932"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r>
      <w:tr w:rsidR="001E2E8C" w:rsidRPr="00D81599" w14:paraId="27977AEA" w14:textId="77777777" w:rsidTr="00996D65">
        <w:trPr>
          <w:trHeight w:val="330"/>
        </w:trPr>
        <w:tc>
          <w:tcPr>
            <w:cnfStyle w:val="001000000000" w:firstRow="0" w:lastRow="0" w:firstColumn="1" w:lastColumn="0" w:oddVBand="0" w:evenVBand="0" w:oddHBand="0" w:evenHBand="0" w:firstRowFirstColumn="0" w:firstRowLastColumn="0" w:lastRowFirstColumn="0" w:lastRowLastColumn="0"/>
            <w:tcW w:w="859" w:type="dxa"/>
            <w:noWrap/>
            <w:vAlign w:val="center"/>
            <w:hideMark/>
          </w:tcPr>
          <w:p w14:paraId="148E1A58" w14:textId="77777777" w:rsidR="001E2E8C" w:rsidRPr="00D81599" w:rsidRDefault="001E2E8C" w:rsidP="001E2E8C">
            <w:pPr>
              <w:spacing w:before="0" w:after="0" w:line="240" w:lineRule="auto"/>
              <w:ind w:firstLineChars="0" w:firstLine="0"/>
              <w:jc w:val="right"/>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lastRenderedPageBreak/>
              <w:t>9</w:t>
            </w:r>
          </w:p>
        </w:tc>
        <w:tc>
          <w:tcPr>
            <w:tcW w:w="567" w:type="dxa"/>
            <w:noWrap/>
            <w:hideMark/>
          </w:tcPr>
          <w:p w14:paraId="2A9550BA"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9</w:t>
            </w:r>
          </w:p>
        </w:tc>
        <w:tc>
          <w:tcPr>
            <w:tcW w:w="623" w:type="dxa"/>
            <w:noWrap/>
            <w:hideMark/>
          </w:tcPr>
          <w:p w14:paraId="3D46B03C"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23</w:t>
            </w:r>
          </w:p>
        </w:tc>
        <w:tc>
          <w:tcPr>
            <w:tcW w:w="623" w:type="dxa"/>
            <w:noWrap/>
            <w:hideMark/>
          </w:tcPr>
          <w:p w14:paraId="5BE3BE45"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37</w:t>
            </w:r>
          </w:p>
        </w:tc>
        <w:tc>
          <w:tcPr>
            <w:tcW w:w="623" w:type="dxa"/>
            <w:noWrap/>
            <w:hideMark/>
          </w:tcPr>
          <w:p w14:paraId="4B073A0D"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51</w:t>
            </w:r>
          </w:p>
        </w:tc>
        <w:tc>
          <w:tcPr>
            <w:tcW w:w="623" w:type="dxa"/>
            <w:noWrap/>
            <w:hideMark/>
          </w:tcPr>
          <w:p w14:paraId="6F4AEE85"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65</w:t>
            </w:r>
          </w:p>
        </w:tc>
        <w:tc>
          <w:tcPr>
            <w:tcW w:w="623" w:type="dxa"/>
            <w:noWrap/>
            <w:hideMark/>
          </w:tcPr>
          <w:p w14:paraId="28AD5071" w14:textId="1ED2072D"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1BF3B6BA" w14:textId="4F571959"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4" w:type="dxa"/>
            <w:noWrap/>
            <w:hideMark/>
          </w:tcPr>
          <w:p w14:paraId="6FB5AF78" w14:textId="198B1842"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28198DC0" w14:textId="760C4B64"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775FBBAA" w14:textId="54F5D3ED"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2EAF5C73" w14:textId="4A628573"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187A6CA4" w14:textId="4DE068DC"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2BA68048" w14:textId="314A6576"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2D94268B" w14:textId="78022B14"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r>
      <w:tr w:rsidR="001E2E8C" w:rsidRPr="00D81599" w14:paraId="364E54F8" w14:textId="77777777" w:rsidTr="00996D65">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859" w:type="dxa"/>
            <w:noWrap/>
            <w:vAlign w:val="center"/>
            <w:hideMark/>
          </w:tcPr>
          <w:p w14:paraId="7953235E" w14:textId="77777777" w:rsidR="001E2E8C" w:rsidRPr="00D81599" w:rsidRDefault="001E2E8C" w:rsidP="001E2E8C">
            <w:pPr>
              <w:spacing w:before="0" w:after="0" w:line="240" w:lineRule="auto"/>
              <w:ind w:firstLineChars="0" w:firstLine="0"/>
              <w:jc w:val="right"/>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10</w:t>
            </w:r>
          </w:p>
        </w:tc>
        <w:tc>
          <w:tcPr>
            <w:tcW w:w="567" w:type="dxa"/>
            <w:noWrap/>
            <w:hideMark/>
          </w:tcPr>
          <w:p w14:paraId="0580CE7B"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10</w:t>
            </w:r>
          </w:p>
        </w:tc>
        <w:tc>
          <w:tcPr>
            <w:tcW w:w="623" w:type="dxa"/>
            <w:noWrap/>
            <w:hideMark/>
          </w:tcPr>
          <w:p w14:paraId="397DE594"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24</w:t>
            </w:r>
          </w:p>
        </w:tc>
        <w:tc>
          <w:tcPr>
            <w:tcW w:w="623" w:type="dxa"/>
            <w:noWrap/>
            <w:hideMark/>
          </w:tcPr>
          <w:p w14:paraId="2DDD2EA4"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38</w:t>
            </w:r>
          </w:p>
        </w:tc>
        <w:tc>
          <w:tcPr>
            <w:tcW w:w="623" w:type="dxa"/>
            <w:noWrap/>
            <w:hideMark/>
          </w:tcPr>
          <w:p w14:paraId="1953152F"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52</w:t>
            </w:r>
          </w:p>
        </w:tc>
        <w:tc>
          <w:tcPr>
            <w:tcW w:w="623" w:type="dxa"/>
            <w:noWrap/>
            <w:hideMark/>
          </w:tcPr>
          <w:p w14:paraId="23606A1E" w14:textId="37667CE9"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44D3C3A9" w14:textId="40444ED5"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0B05FE2B" w14:textId="31922A43"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4" w:type="dxa"/>
            <w:noWrap/>
            <w:hideMark/>
          </w:tcPr>
          <w:p w14:paraId="7FF46DF1" w14:textId="0294494D"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5F2AAAD7" w14:textId="03B402CD"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02E8D05A" w14:textId="360D9F72"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388DC2CB" w14:textId="02C8045B"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3176C522" w14:textId="31142B5A"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34757C99" w14:textId="5CE627A2"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1A39CBDB" w14:textId="6E931A9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r>
      <w:tr w:rsidR="001E2E8C" w:rsidRPr="00D81599" w14:paraId="13948C5D" w14:textId="77777777" w:rsidTr="00996D65">
        <w:trPr>
          <w:trHeight w:val="330"/>
        </w:trPr>
        <w:tc>
          <w:tcPr>
            <w:cnfStyle w:val="001000000000" w:firstRow="0" w:lastRow="0" w:firstColumn="1" w:lastColumn="0" w:oddVBand="0" w:evenVBand="0" w:oddHBand="0" w:evenHBand="0" w:firstRowFirstColumn="0" w:firstRowLastColumn="0" w:lastRowFirstColumn="0" w:lastRowLastColumn="0"/>
            <w:tcW w:w="859" w:type="dxa"/>
            <w:noWrap/>
            <w:vAlign w:val="center"/>
            <w:hideMark/>
          </w:tcPr>
          <w:p w14:paraId="761E81B6" w14:textId="77777777" w:rsidR="001E2E8C" w:rsidRPr="00D81599" w:rsidRDefault="001E2E8C" w:rsidP="001E2E8C">
            <w:pPr>
              <w:spacing w:before="0" w:after="0" w:line="240" w:lineRule="auto"/>
              <w:ind w:firstLineChars="0" w:firstLine="0"/>
              <w:jc w:val="right"/>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11</w:t>
            </w:r>
          </w:p>
        </w:tc>
        <w:tc>
          <w:tcPr>
            <w:tcW w:w="567" w:type="dxa"/>
            <w:noWrap/>
            <w:hideMark/>
          </w:tcPr>
          <w:p w14:paraId="0B63183C"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11</w:t>
            </w:r>
          </w:p>
        </w:tc>
        <w:tc>
          <w:tcPr>
            <w:tcW w:w="623" w:type="dxa"/>
            <w:noWrap/>
            <w:hideMark/>
          </w:tcPr>
          <w:p w14:paraId="73A565AC"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25</w:t>
            </w:r>
          </w:p>
        </w:tc>
        <w:tc>
          <w:tcPr>
            <w:tcW w:w="623" w:type="dxa"/>
            <w:noWrap/>
            <w:hideMark/>
          </w:tcPr>
          <w:p w14:paraId="2B3A7A50"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39</w:t>
            </w:r>
          </w:p>
        </w:tc>
        <w:tc>
          <w:tcPr>
            <w:tcW w:w="623" w:type="dxa"/>
            <w:noWrap/>
            <w:hideMark/>
          </w:tcPr>
          <w:p w14:paraId="7D73083B" w14:textId="12923875"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410FAFFA" w14:textId="444C1C61"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11DEDD12" w14:textId="3822EF73"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2DD3A773" w14:textId="1878C4F3"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4" w:type="dxa"/>
            <w:noWrap/>
            <w:hideMark/>
          </w:tcPr>
          <w:p w14:paraId="2BCBAB30" w14:textId="60B2D7D8"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3F73240F" w14:textId="13CFD7C4"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3F3B2233" w14:textId="1FDB4B56"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5A9BD4B2" w14:textId="1F307AEA"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273B8629" w14:textId="60BBD8D2"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3196900A" w14:textId="58E75EAD"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78208B7F" w14:textId="7AC3E131"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r>
      <w:tr w:rsidR="001E2E8C" w:rsidRPr="00D81599" w14:paraId="6E81CAC2" w14:textId="77777777" w:rsidTr="00996D65">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859" w:type="dxa"/>
            <w:noWrap/>
            <w:vAlign w:val="center"/>
            <w:hideMark/>
          </w:tcPr>
          <w:p w14:paraId="44D97DC3" w14:textId="77777777" w:rsidR="001E2E8C" w:rsidRPr="00D81599" w:rsidRDefault="001E2E8C" w:rsidP="001E2E8C">
            <w:pPr>
              <w:spacing w:before="0" w:after="0" w:line="240" w:lineRule="auto"/>
              <w:ind w:firstLineChars="0" w:firstLine="0"/>
              <w:jc w:val="right"/>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12</w:t>
            </w:r>
          </w:p>
        </w:tc>
        <w:tc>
          <w:tcPr>
            <w:tcW w:w="567" w:type="dxa"/>
            <w:noWrap/>
            <w:hideMark/>
          </w:tcPr>
          <w:p w14:paraId="66BA8199"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12</w:t>
            </w:r>
          </w:p>
        </w:tc>
        <w:tc>
          <w:tcPr>
            <w:tcW w:w="623" w:type="dxa"/>
            <w:noWrap/>
            <w:hideMark/>
          </w:tcPr>
          <w:p w14:paraId="1C0AA9AB"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26</w:t>
            </w:r>
          </w:p>
        </w:tc>
        <w:tc>
          <w:tcPr>
            <w:tcW w:w="623" w:type="dxa"/>
            <w:noWrap/>
            <w:hideMark/>
          </w:tcPr>
          <w:p w14:paraId="601BCBDA" w14:textId="548C6E94"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25685605" w14:textId="4B62D4DA"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2EB8BFE8" w14:textId="0EC297D5"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00A6E2B4" w14:textId="0636D469"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1D53C871" w14:textId="35D97D0B"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4" w:type="dxa"/>
            <w:noWrap/>
            <w:hideMark/>
          </w:tcPr>
          <w:p w14:paraId="323D619B" w14:textId="3385094D"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77D65261" w14:textId="70F3265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74235E57" w14:textId="59FCD3D4"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0BE72506" w14:textId="57EE7F68"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3D83FC92" w14:textId="0FF4218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0B7D3905" w14:textId="3AA1688F"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5E012F55" w14:textId="574F8E31"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r>
      <w:tr w:rsidR="001E2E8C" w:rsidRPr="00D81599" w14:paraId="6A71CA3C" w14:textId="77777777" w:rsidTr="00996D65">
        <w:trPr>
          <w:trHeight w:val="330"/>
        </w:trPr>
        <w:tc>
          <w:tcPr>
            <w:cnfStyle w:val="001000000000" w:firstRow="0" w:lastRow="0" w:firstColumn="1" w:lastColumn="0" w:oddVBand="0" w:evenVBand="0" w:oddHBand="0" w:evenHBand="0" w:firstRowFirstColumn="0" w:firstRowLastColumn="0" w:lastRowFirstColumn="0" w:lastRowLastColumn="0"/>
            <w:tcW w:w="859" w:type="dxa"/>
            <w:noWrap/>
            <w:vAlign w:val="center"/>
            <w:hideMark/>
          </w:tcPr>
          <w:p w14:paraId="044C707D" w14:textId="77777777" w:rsidR="001E2E8C" w:rsidRPr="00D81599" w:rsidRDefault="001E2E8C" w:rsidP="001E2E8C">
            <w:pPr>
              <w:spacing w:before="0" w:after="0" w:line="240" w:lineRule="auto"/>
              <w:ind w:firstLineChars="0" w:firstLine="0"/>
              <w:jc w:val="right"/>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13</w:t>
            </w:r>
          </w:p>
        </w:tc>
        <w:tc>
          <w:tcPr>
            <w:tcW w:w="567" w:type="dxa"/>
            <w:noWrap/>
            <w:hideMark/>
          </w:tcPr>
          <w:p w14:paraId="03841034"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13</w:t>
            </w:r>
          </w:p>
        </w:tc>
        <w:tc>
          <w:tcPr>
            <w:tcW w:w="623" w:type="dxa"/>
            <w:noWrap/>
            <w:hideMark/>
          </w:tcPr>
          <w:p w14:paraId="7C6E557B" w14:textId="2E80540F"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2FD25189" w14:textId="17978E02"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328EC65E" w14:textId="3C343170"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2A5CD692" w14:textId="361B6B19"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46A07163" w14:textId="72174F64"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142AAE59" w14:textId="54AA594B"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4" w:type="dxa"/>
            <w:noWrap/>
            <w:hideMark/>
          </w:tcPr>
          <w:p w14:paraId="446F3578" w14:textId="2B140C24"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79630BB7" w14:textId="39927B90"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67C5647D" w14:textId="2D619961"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1AACF6BD" w14:textId="5B4AE8F0"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788276A4" w14:textId="4DD6B3FE"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400E6472" w14:textId="35E94F85"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03302E6D" w14:textId="593BB30C"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r>
    </w:tbl>
    <w:p w14:paraId="02A8AE6A" w14:textId="1DD80509" w:rsidR="00996D65" w:rsidRDefault="00996D65" w:rsidP="00996D65">
      <w:pPr>
        <w:ind w:firstLine="330"/>
        <w:jc w:val="center"/>
        <w:rPr>
          <w:rFonts w:eastAsiaTheme="minorEastAsia"/>
          <w:lang w:eastAsia="ko-KR"/>
        </w:rPr>
      </w:pPr>
      <w:r>
        <w:rPr>
          <w:rFonts w:eastAsiaTheme="minorEastAsia"/>
          <w:lang w:eastAsia="ko-KR"/>
        </w:rPr>
        <w:t xml:space="preserve">Table 1. </w:t>
      </w:r>
      <w:r w:rsidR="00757C5C">
        <w:rPr>
          <w:rFonts w:eastAsiaTheme="minorEastAsia"/>
          <w:lang w:eastAsia="ko-KR"/>
        </w:rPr>
        <w:t>Current</w:t>
      </w:r>
      <w:r>
        <w:rPr>
          <w:rFonts w:eastAsiaTheme="minorEastAsia"/>
          <w:lang w:eastAsia="ko-KR"/>
        </w:rPr>
        <w:t xml:space="preserve"> SLIV mapping to bit representation</w:t>
      </w:r>
    </w:p>
    <w:p w14:paraId="1C37D44E" w14:textId="103E74D4" w:rsidR="00996D65" w:rsidRDefault="00996D65" w:rsidP="00996D65">
      <w:pPr>
        <w:ind w:firstLine="330"/>
        <w:rPr>
          <w:rFonts w:eastAsiaTheme="minorEastAsia"/>
          <w:lang w:eastAsia="ko-KR"/>
        </w:rPr>
      </w:pPr>
      <w:r>
        <w:rPr>
          <w:rFonts w:eastAsiaTheme="minorEastAsia"/>
          <w:lang w:eastAsia="ko-KR"/>
        </w:rPr>
        <w:t>Table 1</w:t>
      </w:r>
      <w:r>
        <w:rPr>
          <w:rFonts w:eastAsiaTheme="minorEastAsia" w:hint="eastAsia"/>
          <w:lang w:eastAsia="ko-KR"/>
        </w:rPr>
        <w:t xml:space="preserve"> show</w:t>
      </w:r>
      <w:r>
        <w:rPr>
          <w:rFonts w:eastAsiaTheme="minorEastAsia"/>
          <w:lang w:eastAsia="ko-KR"/>
        </w:rPr>
        <w:t>s</w:t>
      </w:r>
      <w:r>
        <w:rPr>
          <w:rFonts w:eastAsiaTheme="minorEastAsia" w:hint="eastAsia"/>
          <w:lang w:eastAsia="ko-KR"/>
        </w:rPr>
        <w:t xml:space="preserve"> current </w:t>
      </w:r>
      <w:r w:rsidR="00A042DC">
        <w:rPr>
          <w:rFonts w:eastAsiaTheme="minorEastAsia"/>
          <w:lang w:eastAsia="ko-KR"/>
        </w:rPr>
        <w:t xml:space="preserve">(rel-15) </w:t>
      </w:r>
      <w:r>
        <w:rPr>
          <w:rFonts w:eastAsiaTheme="minorEastAsia" w:hint="eastAsia"/>
          <w:lang w:eastAsia="ko-KR"/>
        </w:rPr>
        <w:t xml:space="preserve">SLIV design using </w:t>
      </w:r>
      <w:r>
        <w:rPr>
          <w:rFonts w:eastAsiaTheme="minorEastAsia"/>
          <w:lang w:eastAsia="ko-KR"/>
        </w:rPr>
        <w:t xml:space="preserve">7 bits. As seen in the table, some bit </w:t>
      </w:r>
      <w:r w:rsidR="00D6149D">
        <w:rPr>
          <w:rFonts w:eastAsiaTheme="minorEastAsia"/>
          <w:lang w:eastAsia="ko-KR"/>
        </w:rPr>
        <w:t>representation</w:t>
      </w:r>
      <w:r w:rsidR="00D03EEF">
        <w:rPr>
          <w:rFonts w:eastAsiaTheme="minorEastAsia"/>
          <w:lang w:eastAsia="ko-KR"/>
        </w:rPr>
        <w:t>s</w:t>
      </w:r>
      <w:r>
        <w:rPr>
          <w:rFonts w:eastAsiaTheme="minorEastAsia"/>
          <w:lang w:eastAsia="ko-KR"/>
        </w:rPr>
        <w:t xml:space="preserve"> </w:t>
      </w:r>
      <w:r w:rsidR="00D03EEF">
        <w:rPr>
          <w:rFonts w:eastAsiaTheme="minorEastAsia"/>
          <w:lang w:eastAsia="ko-KR"/>
        </w:rPr>
        <w:t xml:space="preserve">are not </w:t>
      </w:r>
      <w:r>
        <w:rPr>
          <w:rFonts w:eastAsiaTheme="minorEastAsia"/>
          <w:lang w:eastAsia="ko-KR"/>
        </w:rPr>
        <w:t>used. Therefore, as simple method, we can consider additional table that can be configured by RRC signaling.</w:t>
      </w:r>
    </w:p>
    <w:tbl>
      <w:tblPr>
        <w:tblStyle w:val="30"/>
        <w:tblW w:w="0" w:type="auto"/>
        <w:jc w:val="center"/>
        <w:tblLook w:val="04A0" w:firstRow="1" w:lastRow="0" w:firstColumn="1" w:lastColumn="0" w:noHBand="0" w:noVBand="1"/>
      </w:tblPr>
      <w:tblGrid>
        <w:gridCol w:w="1132"/>
        <w:gridCol w:w="1132"/>
        <w:gridCol w:w="1132"/>
      </w:tblGrid>
      <w:tr w:rsidR="00996D65" w:rsidRPr="00996D65" w14:paraId="7428DA38" w14:textId="77777777" w:rsidTr="00757C5C">
        <w:trPr>
          <w:cnfStyle w:val="100000000000" w:firstRow="1" w:lastRow="0" w:firstColumn="0" w:lastColumn="0" w:oddVBand="0" w:evenVBand="0" w:oddHBand="0" w:evenHBand="0" w:firstRowFirstColumn="0" w:firstRowLastColumn="0" w:lastRowFirstColumn="0" w:lastRowLastColumn="0"/>
          <w:trHeight w:val="324"/>
          <w:jc w:val="center"/>
        </w:trPr>
        <w:tc>
          <w:tcPr>
            <w:cnfStyle w:val="001000000100" w:firstRow="0" w:lastRow="0" w:firstColumn="1" w:lastColumn="0" w:oddVBand="0" w:evenVBand="0" w:oddHBand="0" w:evenHBand="0" w:firstRowFirstColumn="1" w:firstRowLastColumn="0" w:lastRowFirstColumn="0" w:lastRowLastColumn="0"/>
            <w:tcW w:w="1132" w:type="dxa"/>
            <w:vAlign w:val="center"/>
          </w:tcPr>
          <w:p w14:paraId="722CEAFA" w14:textId="77777777" w:rsidR="00996D65" w:rsidRPr="00757C5C" w:rsidRDefault="00996D65" w:rsidP="00757C5C">
            <w:pPr>
              <w:spacing w:before="0" w:after="0" w:line="240" w:lineRule="auto"/>
              <w:ind w:firstLineChars="0" w:firstLine="0"/>
              <w:jc w:val="center"/>
              <w:rPr>
                <w:rFonts w:ascii="맑은 고딕" w:eastAsia="맑은 고딕" w:hAnsi="맑은 고딕" w:cs="굴림"/>
                <w:bCs w:val="0"/>
                <w:i/>
                <w:caps w:val="0"/>
                <w:sz w:val="14"/>
                <w:szCs w:val="22"/>
                <w:lang w:eastAsia="ko-KR"/>
              </w:rPr>
            </w:pPr>
            <w:r w:rsidRPr="00757C5C">
              <w:rPr>
                <w:rFonts w:ascii="맑은 고딕" w:eastAsia="맑은 고딕" w:hAnsi="맑은 고딕" w:cs="굴림" w:hint="eastAsia"/>
                <w:bCs w:val="0"/>
                <w:i/>
                <w:caps w:val="0"/>
                <w:sz w:val="14"/>
                <w:szCs w:val="22"/>
                <w:lang w:eastAsia="ko-KR"/>
              </w:rPr>
              <w:t>SLIV</w:t>
            </w:r>
          </w:p>
        </w:tc>
        <w:tc>
          <w:tcPr>
            <w:tcW w:w="1132" w:type="dxa"/>
            <w:vAlign w:val="center"/>
          </w:tcPr>
          <w:p w14:paraId="403F6E4F" w14:textId="77777777" w:rsidR="00996D65" w:rsidRPr="00757C5C" w:rsidRDefault="00996D65" w:rsidP="00757C5C">
            <w:pPr>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rFonts w:ascii="맑은 고딕" w:eastAsia="맑은 고딕" w:hAnsi="맑은 고딕" w:cs="굴림"/>
                <w:bCs w:val="0"/>
                <w:i/>
                <w:caps w:val="0"/>
                <w:sz w:val="14"/>
                <w:szCs w:val="22"/>
                <w:lang w:eastAsia="ko-KR"/>
              </w:rPr>
            </w:pPr>
            <w:r w:rsidRPr="00757C5C">
              <w:rPr>
                <w:rFonts w:ascii="맑은 고딕" w:eastAsia="맑은 고딕" w:hAnsi="맑은 고딕" w:cs="굴림" w:hint="eastAsia"/>
                <w:bCs w:val="0"/>
                <w:i/>
                <w:caps w:val="0"/>
                <w:sz w:val="14"/>
                <w:szCs w:val="22"/>
                <w:lang w:eastAsia="ko-KR"/>
              </w:rPr>
              <w:t>S</w:t>
            </w:r>
          </w:p>
        </w:tc>
        <w:tc>
          <w:tcPr>
            <w:tcW w:w="1132" w:type="dxa"/>
            <w:vAlign w:val="center"/>
          </w:tcPr>
          <w:p w14:paraId="5C779F58" w14:textId="77777777" w:rsidR="00996D65" w:rsidRPr="00757C5C" w:rsidRDefault="00996D65" w:rsidP="00757C5C">
            <w:pPr>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rFonts w:ascii="맑은 고딕" w:eastAsia="맑은 고딕" w:hAnsi="맑은 고딕" w:cs="굴림"/>
                <w:bCs w:val="0"/>
                <w:i/>
                <w:caps w:val="0"/>
                <w:sz w:val="14"/>
                <w:szCs w:val="22"/>
                <w:lang w:eastAsia="ko-KR"/>
              </w:rPr>
            </w:pPr>
            <w:r w:rsidRPr="00757C5C">
              <w:rPr>
                <w:rFonts w:ascii="맑은 고딕" w:eastAsia="맑은 고딕" w:hAnsi="맑은 고딕" w:cs="굴림" w:hint="eastAsia"/>
                <w:bCs w:val="0"/>
                <w:i/>
                <w:caps w:val="0"/>
                <w:sz w:val="14"/>
                <w:szCs w:val="22"/>
                <w:lang w:eastAsia="ko-KR"/>
              </w:rPr>
              <w:t>L</w:t>
            </w:r>
          </w:p>
        </w:tc>
      </w:tr>
      <w:tr w:rsidR="00996D65" w:rsidRPr="00996D65" w14:paraId="37BB2571" w14:textId="77777777" w:rsidTr="00757C5C">
        <w:trPr>
          <w:cnfStyle w:val="000000100000" w:firstRow="0" w:lastRow="0" w:firstColumn="0" w:lastColumn="0" w:oddVBand="0" w:evenVBand="0" w:oddHBand="1" w:evenHBand="0" w:firstRowFirstColumn="0" w:firstRowLastColumn="0" w:lastRowFirstColumn="0" w:lastRowLastColumn="0"/>
          <w:trHeight w:val="324"/>
          <w:jc w:val="center"/>
        </w:trPr>
        <w:tc>
          <w:tcPr>
            <w:cnfStyle w:val="001000000000" w:firstRow="0" w:lastRow="0" w:firstColumn="1" w:lastColumn="0" w:oddVBand="0" w:evenVBand="0" w:oddHBand="0" w:evenHBand="0" w:firstRowFirstColumn="0" w:firstRowLastColumn="0" w:lastRowFirstColumn="0" w:lastRowLastColumn="0"/>
            <w:tcW w:w="1132" w:type="dxa"/>
          </w:tcPr>
          <w:p w14:paraId="1B44D11D" w14:textId="77777777" w:rsidR="00996D65" w:rsidRPr="00757C5C" w:rsidRDefault="00996D65" w:rsidP="00757C5C">
            <w:pPr>
              <w:spacing w:before="0" w:after="0" w:line="240" w:lineRule="auto"/>
              <w:ind w:firstLineChars="0" w:firstLine="0"/>
              <w:jc w:val="center"/>
              <w:rPr>
                <w:rFonts w:ascii="맑은 고딕" w:eastAsia="맑은 고딕" w:hAnsi="맑은 고딕" w:cs="굴림"/>
                <w:sz w:val="14"/>
                <w:szCs w:val="22"/>
                <w:lang w:eastAsia="ko-KR"/>
              </w:rPr>
            </w:pPr>
            <w:r w:rsidRPr="00757C5C">
              <w:rPr>
                <w:rFonts w:ascii="맑은 고딕" w:eastAsia="맑은 고딕" w:hAnsi="맑은 고딕" w:cs="굴림" w:hint="eastAsia"/>
                <w:sz w:val="14"/>
                <w:szCs w:val="22"/>
                <w:lang w:eastAsia="ko-KR"/>
              </w:rPr>
              <w:t>105</w:t>
            </w:r>
          </w:p>
        </w:tc>
        <w:tc>
          <w:tcPr>
            <w:tcW w:w="1132" w:type="dxa"/>
          </w:tcPr>
          <w:p w14:paraId="3A170693" w14:textId="77777777" w:rsidR="00996D65" w:rsidRPr="00757C5C" w:rsidRDefault="00996D65" w:rsidP="00757C5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757C5C">
              <w:rPr>
                <w:rFonts w:ascii="맑은 고딕" w:eastAsia="맑은 고딕" w:hAnsi="맑은 고딕" w:cs="굴림" w:hint="eastAsia"/>
                <w:sz w:val="14"/>
                <w:szCs w:val="22"/>
                <w:lang w:eastAsia="ko-KR"/>
              </w:rPr>
              <w:t>1</w:t>
            </w:r>
          </w:p>
        </w:tc>
        <w:tc>
          <w:tcPr>
            <w:tcW w:w="1132" w:type="dxa"/>
          </w:tcPr>
          <w:p w14:paraId="2064025B" w14:textId="77777777" w:rsidR="00996D65" w:rsidRPr="00757C5C" w:rsidRDefault="00996D65" w:rsidP="00757C5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757C5C">
              <w:rPr>
                <w:rFonts w:ascii="맑은 고딕" w:eastAsia="맑은 고딕" w:hAnsi="맑은 고딕" w:cs="굴림" w:hint="eastAsia"/>
                <w:sz w:val="14"/>
                <w:szCs w:val="22"/>
                <w:lang w:eastAsia="ko-KR"/>
              </w:rPr>
              <w:t>14</w:t>
            </w:r>
          </w:p>
        </w:tc>
      </w:tr>
      <w:tr w:rsidR="00996D65" w:rsidRPr="00996D65" w14:paraId="4A9EA57F" w14:textId="77777777" w:rsidTr="00757C5C">
        <w:trPr>
          <w:trHeight w:val="343"/>
          <w:jc w:val="center"/>
        </w:trPr>
        <w:tc>
          <w:tcPr>
            <w:cnfStyle w:val="001000000000" w:firstRow="0" w:lastRow="0" w:firstColumn="1" w:lastColumn="0" w:oddVBand="0" w:evenVBand="0" w:oddHBand="0" w:evenHBand="0" w:firstRowFirstColumn="0" w:firstRowLastColumn="0" w:lastRowFirstColumn="0" w:lastRowLastColumn="0"/>
            <w:tcW w:w="1132" w:type="dxa"/>
          </w:tcPr>
          <w:p w14:paraId="2198255D" w14:textId="77777777" w:rsidR="00996D65" w:rsidRPr="00757C5C" w:rsidRDefault="00996D65" w:rsidP="00757C5C">
            <w:pPr>
              <w:spacing w:before="0" w:after="0" w:line="240" w:lineRule="auto"/>
              <w:ind w:firstLineChars="0" w:firstLine="0"/>
              <w:jc w:val="center"/>
              <w:rPr>
                <w:rFonts w:ascii="맑은 고딕" w:eastAsia="맑은 고딕" w:hAnsi="맑은 고딕" w:cs="굴림"/>
                <w:sz w:val="14"/>
                <w:szCs w:val="22"/>
                <w:lang w:eastAsia="ko-KR"/>
              </w:rPr>
            </w:pPr>
            <w:r w:rsidRPr="00757C5C">
              <w:rPr>
                <w:rFonts w:ascii="맑은 고딕" w:eastAsia="맑은 고딕" w:hAnsi="맑은 고딕" w:cs="굴림" w:hint="eastAsia"/>
                <w:sz w:val="14"/>
                <w:szCs w:val="22"/>
                <w:lang w:eastAsia="ko-KR"/>
              </w:rPr>
              <w:t>106</w:t>
            </w:r>
          </w:p>
        </w:tc>
        <w:tc>
          <w:tcPr>
            <w:tcW w:w="1132" w:type="dxa"/>
          </w:tcPr>
          <w:p w14:paraId="64DE14EF" w14:textId="77777777" w:rsidR="00996D65" w:rsidRPr="00757C5C" w:rsidRDefault="00996D65" w:rsidP="00757C5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757C5C">
              <w:rPr>
                <w:rFonts w:ascii="맑은 고딕" w:eastAsia="맑은 고딕" w:hAnsi="맑은 고딕" w:cs="굴림" w:hint="eastAsia"/>
                <w:sz w:val="14"/>
                <w:szCs w:val="22"/>
                <w:lang w:eastAsia="ko-KR"/>
              </w:rPr>
              <w:t>2</w:t>
            </w:r>
          </w:p>
        </w:tc>
        <w:tc>
          <w:tcPr>
            <w:tcW w:w="1132" w:type="dxa"/>
          </w:tcPr>
          <w:p w14:paraId="36D5FED9" w14:textId="77777777" w:rsidR="00996D65" w:rsidRPr="00757C5C" w:rsidRDefault="00996D65" w:rsidP="00757C5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757C5C">
              <w:rPr>
                <w:rFonts w:ascii="맑은 고딕" w:eastAsia="맑은 고딕" w:hAnsi="맑은 고딕" w:cs="굴림" w:hint="eastAsia"/>
                <w:sz w:val="14"/>
                <w:szCs w:val="22"/>
                <w:lang w:eastAsia="ko-KR"/>
              </w:rPr>
              <w:t>14</w:t>
            </w:r>
          </w:p>
        </w:tc>
      </w:tr>
      <w:tr w:rsidR="00996D65" w:rsidRPr="00996D65" w14:paraId="3483342E" w14:textId="77777777" w:rsidTr="00757C5C">
        <w:trPr>
          <w:cnfStyle w:val="000000100000" w:firstRow="0" w:lastRow="0" w:firstColumn="0" w:lastColumn="0" w:oddVBand="0" w:evenVBand="0" w:oddHBand="1" w:evenHBand="0" w:firstRowFirstColumn="0" w:firstRowLastColumn="0" w:lastRowFirstColumn="0" w:lastRowLastColumn="0"/>
          <w:trHeight w:val="324"/>
          <w:jc w:val="center"/>
        </w:trPr>
        <w:tc>
          <w:tcPr>
            <w:cnfStyle w:val="001000000000" w:firstRow="0" w:lastRow="0" w:firstColumn="1" w:lastColumn="0" w:oddVBand="0" w:evenVBand="0" w:oddHBand="0" w:evenHBand="0" w:firstRowFirstColumn="0" w:firstRowLastColumn="0" w:lastRowFirstColumn="0" w:lastRowLastColumn="0"/>
            <w:tcW w:w="1132" w:type="dxa"/>
          </w:tcPr>
          <w:p w14:paraId="433FCABC" w14:textId="77777777" w:rsidR="00996D65" w:rsidRPr="00757C5C" w:rsidRDefault="00996D65" w:rsidP="00757C5C">
            <w:pPr>
              <w:spacing w:before="0" w:after="0" w:line="240" w:lineRule="auto"/>
              <w:ind w:firstLineChars="0" w:firstLine="0"/>
              <w:jc w:val="center"/>
              <w:rPr>
                <w:rFonts w:ascii="맑은 고딕" w:eastAsia="맑은 고딕" w:hAnsi="맑은 고딕" w:cs="굴림"/>
                <w:sz w:val="14"/>
                <w:szCs w:val="22"/>
                <w:lang w:eastAsia="ko-KR"/>
              </w:rPr>
            </w:pPr>
            <w:r w:rsidRPr="00757C5C">
              <w:rPr>
                <w:rFonts w:ascii="맑은 고딕" w:eastAsia="맑은 고딕" w:hAnsi="맑은 고딕" w:cs="굴림"/>
                <w:sz w:val="14"/>
                <w:szCs w:val="22"/>
                <w:lang w:eastAsia="ko-KR"/>
              </w:rPr>
              <w:t>…</w:t>
            </w:r>
          </w:p>
        </w:tc>
        <w:tc>
          <w:tcPr>
            <w:tcW w:w="1132" w:type="dxa"/>
          </w:tcPr>
          <w:p w14:paraId="015160B9" w14:textId="77777777" w:rsidR="00996D65" w:rsidRPr="00757C5C" w:rsidRDefault="00996D65" w:rsidP="00757C5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757C5C">
              <w:rPr>
                <w:rFonts w:ascii="맑은 고딕" w:eastAsia="맑은 고딕" w:hAnsi="맑은 고딕" w:cs="굴림"/>
                <w:sz w:val="14"/>
                <w:szCs w:val="22"/>
                <w:lang w:eastAsia="ko-KR"/>
              </w:rPr>
              <w:t>…</w:t>
            </w:r>
          </w:p>
        </w:tc>
        <w:tc>
          <w:tcPr>
            <w:tcW w:w="1132" w:type="dxa"/>
          </w:tcPr>
          <w:p w14:paraId="29F84531" w14:textId="77777777" w:rsidR="00996D65" w:rsidRPr="00757C5C" w:rsidRDefault="00996D65" w:rsidP="00757C5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757C5C">
              <w:rPr>
                <w:rFonts w:ascii="맑은 고딕" w:eastAsia="맑은 고딕" w:hAnsi="맑은 고딕" w:cs="굴림"/>
                <w:sz w:val="14"/>
                <w:szCs w:val="22"/>
                <w:lang w:eastAsia="ko-KR"/>
              </w:rPr>
              <w:t>…</w:t>
            </w:r>
          </w:p>
        </w:tc>
      </w:tr>
      <w:tr w:rsidR="00996D65" w:rsidRPr="00996D65" w14:paraId="10CD6B8A" w14:textId="77777777" w:rsidTr="00757C5C">
        <w:trPr>
          <w:trHeight w:val="324"/>
          <w:jc w:val="center"/>
        </w:trPr>
        <w:tc>
          <w:tcPr>
            <w:cnfStyle w:val="001000000000" w:firstRow="0" w:lastRow="0" w:firstColumn="1" w:lastColumn="0" w:oddVBand="0" w:evenVBand="0" w:oddHBand="0" w:evenHBand="0" w:firstRowFirstColumn="0" w:firstRowLastColumn="0" w:lastRowFirstColumn="0" w:lastRowLastColumn="0"/>
            <w:tcW w:w="1132" w:type="dxa"/>
          </w:tcPr>
          <w:p w14:paraId="2875A3B7" w14:textId="77777777" w:rsidR="00996D65" w:rsidRPr="00757C5C" w:rsidRDefault="00996D65" w:rsidP="00757C5C">
            <w:pPr>
              <w:spacing w:before="0" w:after="0" w:line="240" w:lineRule="auto"/>
              <w:ind w:firstLineChars="0" w:firstLine="0"/>
              <w:jc w:val="center"/>
              <w:rPr>
                <w:rFonts w:ascii="맑은 고딕" w:eastAsia="맑은 고딕" w:hAnsi="맑은 고딕" w:cs="굴림"/>
                <w:sz w:val="14"/>
                <w:szCs w:val="22"/>
                <w:lang w:eastAsia="ko-KR"/>
              </w:rPr>
            </w:pPr>
            <w:r w:rsidRPr="00757C5C">
              <w:rPr>
                <w:rFonts w:ascii="맑은 고딕" w:eastAsia="맑은 고딕" w:hAnsi="맑은 고딕" w:cs="굴림" w:hint="eastAsia"/>
                <w:sz w:val="14"/>
                <w:szCs w:val="22"/>
                <w:lang w:eastAsia="ko-KR"/>
              </w:rPr>
              <w:t>127</w:t>
            </w:r>
          </w:p>
        </w:tc>
        <w:tc>
          <w:tcPr>
            <w:tcW w:w="1132" w:type="dxa"/>
          </w:tcPr>
          <w:p w14:paraId="44165AE4" w14:textId="77777777" w:rsidR="00996D65" w:rsidRPr="00757C5C" w:rsidRDefault="00996D65" w:rsidP="00757C5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757C5C">
              <w:rPr>
                <w:rFonts w:ascii="맑은 고딕" w:eastAsia="맑은 고딕" w:hAnsi="맑은 고딕" w:cs="굴림" w:hint="eastAsia"/>
                <w:sz w:val="14"/>
                <w:szCs w:val="22"/>
                <w:lang w:eastAsia="ko-KR"/>
              </w:rPr>
              <w:t>0</w:t>
            </w:r>
          </w:p>
        </w:tc>
        <w:tc>
          <w:tcPr>
            <w:tcW w:w="1132" w:type="dxa"/>
          </w:tcPr>
          <w:p w14:paraId="28A9AFE3" w14:textId="77777777" w:rsidR="00996D65" w:rsidRPr="00757C5C" w:rsidRDefault="00996D65" w:rsidP="00757C5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757C5C">
              <w:rPr>
                <w:rFonts w:ascii="맑은 고딕" w:eastAsia="맑은 고딕" w:hAnsi="맑은 고딕" w:cs="굴림" w:hint="eastAsia"/>
                <w:sz w:val="14"/>
                <w:szCs w:val="22"/>
                <w:lang w:eastAsia="ko-KR"/>
              </w:rPr>
              <w:t>28</w:t>
            </w:r>
          </w:p>
        </w:tc>
      </w:tr>
    </w:tbl>
    <w:p w14:paraId="24D865DE" w14:textId="53CF06A7" w:rsidR="00996D65" w:rsidRDefault="00757C5C" w:rsidP="00757C5C">
      <w:pPr>
        <w:ind w:firstLine="330"/>
        <w:jc w:val="center"/>
      </w:pPr>
      <w:r>
        <w:t>Table 2. An example of configured SLIV table</w:t>
      </w:r>
    </w:p>
    <w:p w14:paraId="34827C79" w14:textId="2FA88008" w:rsidR="00996D65" w:rsidRDefault="00757C5C" w:rsidP="00996D65">
      <w:pPr>
        <w:ind w:firstLine="330"/>
        <w:rPr>
          <w:rFonts w:eastAsiaTheme="minorEastAsia"/>
          <w:lang w:eastAsia="ko-KR"/>
        </w:rPr>
      </w:pPr>
      <w:r>
        <w:rPr>
          <w:rFonts w:eastAsiaTheme="minorEastAsia"/>
          <w:lang w:eastAsia="ko-KR"/>
        </w:rPr>
        <w:t>By adopting configurable table, like Table 2, UE can interpret unusable SLIV as additional combination of start and length. This approach extends the range of resource allocation without changing on current SLIV</w:t>
      </w:r>
      <w:r w:rsidR="00AC6825">
        <w:rPr>
          <w:rFonts w:eastAsiaTheme="minorEastAsia"/>
          <w:lang w:eastAsia="ko-KR"/>
        </w:rPr>
        <w:t xml:space="preserve"> signaling</w:t>
      </w:r>
      <w:r>
        <w:rPr>
          <w:rFonts w:eastAsiaTheme="minorEastAsia"/>
          <w:lang w:eastAsia="ko-KR"/>
        </w:rPr>
        <w:t xml:space="preserve"> design. </w:t>
      </w:r>
    </w:p>
    <w:p w14:paraId="75B87950" w14:textId="47149FCA" w:rsidR="00B1481F" w:rsidRDefault="006D60D8" w:rsidP="00996D65">
      <w:pPr>
        <w:ind w:firstLine="330"/>
        <w:rPr>
          <w:rFonts w:eastAsiaTheme="minorEastAsia"/>
          <w:lang w:eastAsia="ko-KR"/>
        </w:rPr>
      </w:pPr>
      <w:r>
        <w:rPr>
          <w:rFonts w:eastAsiaTheme="minorEastAsia"/>
          <w:lang w:eastAsia="ko-KR"/>
        </w:rPr>
        <w:t xml:space="preserve">Alternatively, we can using additional 1bit in order to indicate 14*14 start and length combinations. For example, using 8bit SLIV (Option </w:t>
      </w:r>
      <w:r w:rsidR="00D03EEF">
        <w:rPr>
          <w:rFonts w:eastAsiaTheme="minorEastAsia"/>
          <w:lang w:eastAsia="ko-KR"/>
        </w:rPr>
        <w:t>2-1</w:t>
      </w:r>
      <w:r>
        <w:rPr>
          <w:rFonts w:eastAsiaTheme="minorEastAsia"/>
          <w:lang w:eastAsia="ko-KR"/>
        </w:rPr>
        <w:t>) or change SLIV interpretation by 1bit flag (Option 2</w:t>
      </w:r>
      <w:r w:rsidR="00D03EEF">
        <w:rPr>
          <w:rFonts w:eastAsiaTheme="minorEastAsia"/>
          <w:lang w:eastAsia="ko-KR"/>
        </w:rPr>
        <w:t>-2</w:t>
      </w:r>
      <w:r>
        <w:rPr>
          <w:rFonts w:eastAsiaTheme="minorEastAsia"/>
          <w:lang w:eastAsia="ko-KR"/>
        </w:rPr>
        <w:t xml:space="preserve">). </w:t>
      </w:r>
      <w:r w:rsidR="00B1481F">
        <w:rPr>
          <w:rFonts w:eastAsiaTheme="minorEastAsia"/>
          <w:lang w:eastAsia="ko-KR"/>
        </w:rPr>
        <w:t>To be specific, it is possible to change SLIV equation like below:</w:t>
      </w:r>
    </w:p>
    <w:p w14:paraId="0D91BBB7" w14:textId="66B04A20" w:rsidR="00B1481F" w:rsidRDefault="00B1481F" w:rsidP="00B1481F">
      <w:pPr>
        <w:ind w:firstLine="330"/>
        <w:jc w:val="center"/>
        <w:rPr>
          <w:rFonts w:eastAsiaTheme="minorEastAsia"/>
          <w:lang w:eastAsia="ko-KR"/>
        </w:rPr>
      </w:pPr>
      <w:r w:rsidRPr="00B1481F">
        <w:rPr>
          <w:rFonts w:eastAsiaTheme="minorEastAsia"/>
          <w:lang w:eastAsia="ko-KR"/>
        </w:rPr>
        <w:t>SLIV = 14 * (L -1) + S</w:t>
      </w:r>
    </w:p>
    <w:p w14:paraId="7E8F4F36" w14:textId="1A05C88D" w:rsidR="006D60D8" w:rsidRDefault="00B1481F" w:rsidP="00EE196C">
      <w:pPr>
        <w:ind w:firstLineChars="0" w:firstLine="0"/>
        <w:rPr>
          <w:rFonts w:eastAsiaTheme="minorEastAsia"/>
          <w:lang w:eastAsia="ko-KR"/>
        </w:rPr>
      </w:pPr>
      <w:r>
        <w:rPr>
          <w:rFonts w:eastAsiaTheme="minorEastAsia"/>
          <w:lang w:eastAsia="ko-KR"/>
        </w:rPr>
        <w:t>Or, if we use 1 bit flag, we can re-interpret S’ and L’ from current SLIV interpretation as below:</w:t>
      </w:r>
    </w:p>
    <w:p w14:paraId="6249BF89" w14:textId="77777777" w:rsidR="00B1481F" w:rsidRPr="00B1481F" w:rsidRDefault="00B1481F" w:rsidP="00B1481F">
      <w:pPr>
        <w:ind w:firstLine="330"/>
        <w:jc w:val="center"/>
        <w:rPr>
          <w:rFonts w:eastAsiaTheme="minorEastAsia"/>
          <w:lang w:eastAsia="ko-KR"/>
        </w:rPr>
      </w:pPr>
      <w:r w:rsidRPr="00B1481F">
        <w:rPr>
          <w:rFonts w:eastAsiaTheme="minorEastAsia"/>
          <w:lang w:eastAsia="ko-KR"/>
        </w:rPr>
        <w:t>S = 13 – S’</w:t>
      </w:r>
    </w:p>
    <w:p w14:paraId="48D477D3" w14:textId="4245D864" w:rsidR="00B1481F" w:rsidRPr="00757C5C" w:rsidRDefault="00B1481F" w:rsidP="00B1481F">
      <w:pPr>
        <w:ind w:firstLine="330"/>
        <w:jc w:val="center"/>
        <w:rPr>
          <w:rFonts w:eastAsiaTheme="minorEastAsia"/>
          <w:lang w:eastAsia="ko-KR"/>
        </w:rPr>
      </w:pPr>
      <w:r w:rsidRPr="00B1481F">
        <w:rPr>
          <w:rFonts w:eastAsiaTheme="minorEastAsia"/>
          <w:lang w:eastAsia="ko-KR"/>
        </w:rPr>
        <w:t>L = 15 – L’</w:t>
      </w:r>
    </w:p>
    <w:p w14:paraId="218E7BB7" w14:textId="1FDBFEE7" w:rsidR="00996D65" w:rsidRPr="00B32F6B" w:rsidRDefault="00AC7A84" w:rsidP="00B32F6B">
      <w:pPr>
        <w:pStyle w:val="Proposal"/>
      </w:pPr>
      <w:r w:rsidRPr="00B32F6B">
        <w:rPr>
          <w:rFonts w:hint="eastAsia"/>
        </w:rPr>
        <w:t xml:space="preserve">Proposal </w:t>
      </w:r>
      <w:r w:rsidR="008C1C0B">
        <w:t>9</w:t>
      </w:r>
      <w:r w:rsidRPr="00B32F6B">
        <w:rPr>
          <w:rFonts w:hint="eastAsia"/>
        </w:rPr>
        <w:t>: To extend</w:t>
      </w:r>
      <w:r w:rsidRPr="00B32F6B">
        <w:t xml:space="preserve"> the range of</w:t>
      </w:r>
      <w:r w:rsidRPr="00B32F6B">
        <w:rPr>
          <w:rFonts w:hint="eastAsia"/>
        </w:rPr>
        <w:t xml:space="preserve"> PUSCH </w:t>
      </w:r>
      <w:r w:rsidRPr="00B32F6B">
        <w:t xml:space="preserve">resource </w:t>
      </w:r>
      <w:r w:rsidRPr="00B32F6B">
        <w:rPr>
          <w:rFonts w:hint="eastAsia"/>
        </w:rPr>
        <w:t>allocation, f</w:t>
      </w:r>
      <w:r w:rsidRPr="00B32F6B">
        <w:t>ollowing option can be considered:</w:t>
      </w:r>
    </w:p>
    <w:p w14:paraId="42D6CF75" w14:textId="7AD4BB02" w:rsidR="00D03EEF" w:rsidRDefault="00D03EEF" w:rsidP="00D03EEF">
      <w:pPr>
        <w:pStyle w:val="Proposal"/>
        <w:numPr>
          <w:ilvl w:val="0"/>
          <w:numId w:val="16"/>
        </w:numPr>
      </w:pPr>
      <w:r w:rsidRPr="00B32F6B">
        <w:rPr>
          <w:rFonts w:hint="eastAsia"/>
        </w:rPr>
        <w:t xml:space="preserve">Option </w:t>
      </w:r>
      <w:r>
        <w:t>1</w:t>
      </w:r>
      <w:r w:rsidRPr="00B32F6B">
        <w:rPr>
          <w:rFonts w:hint="eastAsia"/>
        </w:rPr>
        <w:t xml:space="preserve">: </w:t>
      </w:r>
      <w:r w:rsidRPr="00B32F6B">
        <w:t>Adopt SLIV</w:t>
      </w:r>
      <w:r>
        <w:t xml:space="preserve"> to RA table which overrides current SLIV interpretations. </w:t>
      </w:r>
    </w:p>
    <w:p w14:paraId="2A2B02D7" w14:textId="08A8A4FF" w:rsidR="00B1481F" w:rsidRPr="00B32F6B" w:rsidRDefault="00B1481F" w:rsidP="00C73BF4">
      <w:pPr>
        <w:pStyle w:val="Proposal"/>
        <w:numPr>
          <w:ilvl w:val="0"/>
          <w:numId w:val="16"/>
        </w:numPr>
      </w:pPr>
      <w:r w:rsidRPr="00B32F6B">
        <w:rPr>
          <w:rFonts w:hint="eastAsia"/>
        </w:rPr>
        <w:t xml:space="preserve">Option </w:t>
      </w:r>
      <w:r w:rsidR="00D03EEF">
        <w:t>2</w:t>
      </w:r>
      <w:r w:rsidRPr="00B32F6B">
        <w:rPr>
          <w:rFonts w:hint="eastAsia"/>
        </w:rPr>
        <w:t xml:space="preserve">: Use 1 more bit to indicate extended resource Allocation </w:t>
      </w:r>
    </w:p>
    <w:p w14:paraId="1B5FAC08" w14:textId="4AC5BF4A" w:rsidR="00B1481F" w:rsidRPr="00B32F6B" w:rsidRDefault="00B1481F" w:rsidP="00C73BF4">
      <w:pPr>
        <w:pStyle w:val="Proposal"/>
        <w:numPr>
          <w:ilvl w:val="1"/>
          <w:numId w:val="16"/>
        </w:numPr>
      </w:pPr>
      <w:r w:rsidRPr="00B32F6B">
        <w:t xml:space="preserve">Option </w:t>
      </w:r>
      <w:r w:rsidR="00D03EEF">
        <w:t>2</w:t>
      </w:r>
      <w:r w:rsidRPr="00B32F6B">
        <w:t xml:space="preserve">-1: </w:t>
      </w:r>
      <w:r w:rsidR="00D03EEF" w:rsidRPr="00B32F6B">
        <w:t>8bit SLIV</w:t>
      </w:r>
      <w:r w:rsidR="00D03EEF" w:rsidRPr="00D03EEF">
        <w:t xml:space="preserve"> </w:t>
      </w:r>
    </w:p>
    <w:p w14:paraId="04A85C59" w14:textId="34AC92C9" w:rsidR="00B1481F" w:rsidRPr="00B32F6B" w:rsidRDefault="00B1481F" w:rsidP="00C73BF4">
      <w:pPr>
        <w:pStyle w:val="Proposal"/>
        <w:numPr>
          <w:ilvl w:val="1"/>
          <w:numId w:val="16"/>
        </w:numPr>
      </w:pPr>
      <w:r w:rsidRPr="00B32F6B">
        <w:t xml:space="preserve">Option </w:t>
      </w:r>
      <w:r w:rsidR="00D03EEF">
        <w:t>2</w:t>
      </w:r>
      <w:r w:rsidRPr="00B32F6B">
        <w:t xml:space="preserve">-2: </w:t>
      </w:r>
      <w:r w:rsidR="00D03EEF" w:rsidRPr="00B32F6B">
        <w:t>SLIV re-interpretation triggered by 1bit flag</w:t>
      </w:r>
    </w:p>
    <w:p w14:paraId="7EF578DF" w14:textId="77777777" w:rsidR="00B1481F" w:rsidRDefault="00B1481F" w:rsidP="00B1481F">
      <w:pPr>
        <w:pStyle w:val="Proposal"/>
        <w:ind w:left="1130"/>
      </w:pPr>
    </w:p>
    <w:p w14:paraId="7228F080" w14:textId="0D851D92" w:rsidR="00387414" w:rsidRDefault="00387414" w:rsidP="00AE0CEE">
      <w:pPr>
        <w:pStyle w:val="10"/>
      </w:pPr>
      <w:r w:rsidRPr="00387414">
        <w:lastRenderedPageBreak/>
        <w:t>Difference between scheduled PUSCH and configured grant</w:t>
      </w:r>
    </w:p>
    <w:p w14:paraId="6169B906" w14:textId="0476D13E" w:rsidR="005908C7" w:rsidRDefault="005908C7">
      <w:pPr>
        <w:pStyle w:val="Doc"/>
        <w:rPr>
          <w:rFonts w:eastAsiaTheme="minorEastAsia"/>
        </w:rPr>
      </w:pPr>
      <w:r>
        <w:rPr>
          <w:rFonts w:eastAsiaTheme="minorEastAsia" w:hint="eastAsia"/>
        </w:rPr>
        <w:t xml:space="preserve">In the last meeting, it has been </w:t>
      </w:r>
      <w:r>
        <w:rPr>
          <w:rFonts w:eastAsiaTheme="minorEastAsia"/>
        </w:rPr>
        <w:t>decided to have unified solution for PUSCH as much as we can</w:t>
      </w:r>
      <w:r>
        <w:rPr>
          <w:rFonts w:eastAsiaTheme="minorEastAsia" w:hint="eastAsia"/>
        </w:rPr>
        <w:t xml:space="preserve">. </w:t>
      </w:r>
      <w:r>
        <w:rPr>
          <w:rFonts w:eastAsiaTheme="minorEastAsia"/>
        </w:rPr>
        <w:t xml:space="preserve">For this, it is necessary to specify differences between scheduled PUSCH and configured grant in terms of resource allocation. </w:t>
      </w:r>
      <w:r w:rsidR="00FD7AA2">
        <w:rPr>
          <w:rFonts w:eastAsiaTheme="minorEastAsia"/>
        </w:rPr>
        <w:t>All of difference between scheduled PUSCH and configured grant come from different</w:t>
      </w:r>
      <w:r>
        <w:rPr>
          <w:rFonts w:eastAsiaTheme="minorEastAsia"/>
        </w:rPr>
        <w:t xml:space="preserve"> signaling. It brings</w:t>
      </w:r>
      <w:r w:rsidR="00FD7AA2">
        <w:rPr>
          <w:rFonts w:eastAsiaTheme="minorEastAsia"/>
        </w:rPr>
        <w:t xml:space="preserve"> at least</w:t>
      </w:r>
      <w:r>
        <w:rPr>
          <w:rFonts w:eastAsiaTheme="minorEastAsia"/>
        </w:rPr>
        <w:t xml:space="preserve"> different slot format interaction. </w:t>
      </w:r>
      <w:r w:rsidR="00FD7AA2">
        <w:rPr>
          <w:rFonts w:eastAsiaTheme="minorEastAsia"/>
        </w:rPr>
        <w:t>In</w:t>
      </w:r>
      <w:r>
        <w:rPr>
          <w:rFonts w:eastAsiaTheme="minorEastAsia"/>
        </w:rPr>
        <w:t xml:space="preserve"> current specification, only configured grant c</w:t>
      </w:r>
      <w:r w:rsidR="000E345E">
        <w:rPr>
          <w:rFonts w:eastAsiaTheme="minorEastAsia"/>
        </w:rPr>
        <w:t>an be cancelled by dynamic SFI. Since configured grant is not scheduled dynamically, it is good to have robustness against slot format changing</w:t>
      </w:r>
      <w:r w:rsidR="00FD7AA2">
        <w:rPr>
          <w:rFonts w:eastAsiaTheme="minorEastAsia"/>
        </w:rPr>
        <w:t xml:space="preserve"> for configured grant</w:t>
      </w:r>
      <w:r w:rsidR="000E345E">
        <w:rPr>
          <w:rFonts w:eastAsiaTheme="minorEastAsia"/>
        </w:rPr>
        <w:t xml:space="preserve">. </w:t>
      </w:r>
    </w:p>
    <w:p w14:paraId="35AB7216" w14:textId="5A724F54" w:rsidR="000E345E" w:rsidRDefault="00D85B57" w:rsidP="007A5068">
      <w:pPr>
        <w:pStyle w:val="Doc"/>
        <w:rPr>
          <w:rFonts w:eastAsiaTheme="minorEastAsia"/>
        </w:rPr>
      </w:pPr>
      <w:r>
        <w:rPr>
          <w:rFonts w:eastAsiaTheme="minorEastAsia" w:hint="eastAsia"/>
        </w:rPr>
        <w:t>Meanwhile</w:t>
      </w:r>
      <w:r w:rsidR="000E345E">
        <w:rPr>
          <w:rFonts w:eastAsiaTheme="minorEastAsia"/>
        </w:rPr>
        <w:t xml:space="preserve">, Configured grant is used </w:t>
      </w:r>
      <w:r w:rsidR="000E345E">
        <w:rPr>
          <w:rFonts w:eastAsiaTheme="minorEastAsia" w:hint="eastAsia"/>
        </w:rPr>
        <w:t>continuou</w:t>
      </w:r>
      <w:r w:rsidR="000E345E">
        <w:rPr>
          <w:rFonts w:eastAsiaTheme="minorEastAsia"/>
        </w:rPr>
        <w:t xml:space="preserve">sly for certain services. It means that, once configured, </w:t>
      </w:r>
      <w:r>
        <w:rPr>
          <w:rFonts w:eastAsiaTheme="minorEastAsia"/>
        </w:rPr>
        <w:t xml:space="preserve">sufficient </w:t>
      </w:r>
      <w:r w:rsidR="000E345E">
        <w:rPr>
          <w:rFonts w:eastAsiaTheme="minorEastAsia"/>
        </w:rPr>
        <w:t xml:space="preserve">TBS should be </w:t>
      </w:r>
      <w:r>
        <w:rPr>
          <w:rFonts w:eastAsiaTheme="minorEastAsia"/>
        </w:rPr>
        <w:t>guaranteed</w:t>
      </w:r>
      <w:r w:rsidR="000E345E">
        <w:rPr>
          <w:rFonts w:eastAsiaTheme="minorEastAsia"/>
        </w:rPr>
        <w:t xml:space="preserve"> without regarding situation. </w:t>
      </w:r>
      <w:r>
        <w:rPr>
          <w:rFonts w:eastAsiaTheme="minorEastAsia"/>
        </w:rPr>
        <w:t>If TBS</w:t>
      </w:r>
      <w:r w:rsidR="005A006F">
        <w:rPr>
          <w:rFonts w:eastAsiaTheme="minorEastAsia"/>
        </w:rPr>
        <w:t xml:space="preserve"> is determined</w:t>
      </w:r>
      <w:r>
        <w:rPr>
          <w:rFonts w:eastAsiaTheme="minorEastAsia"/>
        </w:rPr>
        <w:t xml:space="preserve"> by actual transmission duration</w:t>
      </w:r>
      <w:r w:rsidR="005A006F">
        <w:rPr>
          <w:rFonts w:eastAsiaTheme="minorEastAsia"/>
        </w:rPr>
        <w:t>, it would be</w:t>
      </w:r>
      <w:r>
        <w:rPr>
          <w:rFonts w:eastAsiaTheme="minorEastAsia"/>
        </w:rPr>
        <w:t xml:space="preserve"> hard to support service which requires certain packet size.</w:t>
      </w:r>
      <w:r w:rsidR="000E345E">
        <w:rPr>
          <w:rFonts w:eastAsiaTheme="minorEastAsia"/>
        </w:rPr>
        <w:t xml:space="preserve"> </w:t>
      </w:r>
      <w:r>
        <w:rPr>
          <w:rFonts w:eastAsiaTheme="minorEastAsia"/>
        </w:rPr>
        <w:t>In this point of view</w:t>
      </w:r>
      <w:r w:rsidR="000E345E">
        <w:rPr>
          <w:rFonts w:eastAsiaTheme="minorEastAsia"/>
        </w:rPr>
        <w:t xml:space="preserve">, TBS </w:t>
      </w:r>
      <w:r w:rsidR="00940211">
        <w:rPr>
          <w:rFonts w:eastAsiaTheme="minorEastAsia"/>
        </w:rPr>
        <w:t>determination should be</w:t>
      </w:r>
      <w:r>
        <w:rPr>
          <w:rFonts w:eastAsiaTheme="minorEastAsia"/>
        </w:rPr>
        <w:t xml:space="preserve"> consistent </w:t>
      </w:r>
      <w:r w:rsidR="00940211">
        <w:rPr>
          <w:rFonts w:eastAsiaTheme="minorEastAsia"/>
        </w:rPr>
        <w:t>in perspective of URLLC.</w:t>
      </w:r>
    </w:p>
    <w:p w14:paraId="729229A5" w14:textId="5C961D4A" w:rsidR="005A006F" w:rsidRDefault="005A006F" w:rsidP="007A5068">
      <w:pPr>
        <w:pStyle w:val="Doc"/>
        <w:rPr>
          <w:rFonts w:eastAsiaTheme="minorEastAsia"/>
        </w:rPr>
      </w:pPr>
      <w:r>
        <w:rPr>
          <w:rFonts w:eastAsiaTheme="minorEastAsia"/>
        </w:rPr>
        <w:t xml:space="preserve">Those both are caused from </w:t>
      </w:r>
      <w:r w:rsidR="00493AC1">
        <w:rPr>
          <w:rFonts w:eastAsiaTheme="minorEastAsia"/>
        </w:rPr>
        <w:t xml:space="preserve">the fact that configured grant is semi-static resource. So, in broad-sense, if we leave something as role of network scheduler, </w:t>
      </w:r>
      <w:r w:rsidR="006D39C1">
        <w:rPr>
          <w:rFonts w:eastAsiaTheme="minorEastAsia"/>
        </w:rPr>
        <w:t>it could make</w:t>
      </w:r>
      <w:r w:rsidR="00493AC1">
        <w:rPr>
          <w:rFonts w:eastAsiaTheme="minorEastAsia"/>
        </w:rPr>
        <w:t xml:space="preserve"> </w:t>
      </w:r>
      <w:r w:rsidR="00856ACF">
        <w:rPr>
          <w:rFonts w:eastAsiaTheme="minorEastAsia"/>
        </w:rPr>
        <w:t xml:space="preserve">a </w:t>
      </w:r>
      <w:r w:rsidR="00493AC1">
        <w:rPr>
          <w:rFonts w:eastAsiaTheme="minorEastAsia"/>
        </w:rPr>
        <w:t>problem</w:t>
      </w:r>
      <w:r w:rsidR="006D39C1">
        <w:rPr>
          <w:rFonts w:eastAsiaTheme="minorEastAsia"/>
        </w:rPr>
        <w:t xml:space="preserve"> </w:t>
      </w:r>
      <w:r w:rsidR="00940211">
        <w:rPr>
          <w:rFonts w:eastAsiaTheme="minorEastAsia"/>
        </w:rPr>
        <w:t xml:space="preserve">at least </w:t>
      </w:r>
      <w:r w:rsidR="006D39C1">
        <w:rPr>
          <w:rFonts w:eastAsiaTheme="minorEastAsia"/>
        </w:rPr>
        <w:t xml:space="preserve">in </w:t>
      </w:r>
      <w:r w:rsidR="00493AC1">
        <w:rPr>
          <w:rFonts w:eastAsiaTheme="minorEastAsia"/>
        </w:rPr>
        <w:t>configured grant</w:t>
      </w:r>
      <w:r w:rsidR="006D39C1">
        <w:rPr>
          <w:rFonts w:eastAsiaTheme="minorEastAsia"/>
        </w:rPr>
        <w:t xml:space="preserve"> case</w:t>
      </w:r>
      <w:r w:rsidR="00493AC1">
        <w:rPr>
          <w:rFonts w:eastAsiaTheme="minorEastAsia"/>
        </w:rPr>
        <w:t xml:space="preserve">. </w:t>
      </w:r>
    </w:p>
    <w:p w14:paraId="5544B7C5" w14:textId="7D49F315" w:rsidR="00FD7AA2" w:rsidRDefault="00FD7AA2" w:rsidP="00FD7AA2">
      <w:pPr>
        <w:pStyle w:val="Proposal"/>
        <w:ind w:firstLine="330"/>
      </w:pPr>
      <w:r>
        <w:rPr>
          <w:rFonts w:hint="eastAsia"/>
        </w:rPr>
        <w:t xml:space="preserve">Proposal </w:t>
      </w:r>
      <w:r w:rsidR="00FD3898">
        <w:t>10</w:t>
      </w:r>
      <w:r>
        <w:rPr>
          <w:rFonts w:hint="eastAsia"/>
        </w:rPr>
        <w:t>:</w:t>
      </w:r>
      <w:r>
        <w:t xml:space="preserve"> For TBS determination, TBS should be determined without regarding of actual transmission duration at least for configured grant.</w:t>
      </w:r>
    </w:p>
    <w:p w14:paraId="12CF7320" w14:textId="77777777" w:rsidR="00FD7AA2" w:rsidRPr="00BF54B9" w:rsidRDefault="00FD7AA2" w:rsidP="008459C8">
      <w:pPr>
        <w:pStyle w:val="Proposal"/>
        <w:ind w:firstLine="330"/>
      </w:pPr>
    </w:p>
    <w:p w14:paraId="413665FB" w14:textId="25CBD6B3" w:rsidR="000110A0" w:rsidRPr="000110A0" w:rsidRDefault="000110A0" w:rsidP="00DA2010">
      <w:pPr>
        <w:pStyle w:val="10"/>
      </w:pPr>
      <w:r>
        <w:t>Power control on PUSCH transmission</w:t>
      </w:r>
    </w:p>
    <w:p w14:paraId="3022293B" w14:textId="32D8A46A" w:rsidR="00E32413" w:rsidRDefault="00772E72" w:rsidP="004F6A14">
      <w:pPr>
        <w:ind w:firstLine="330"/>
        <w:rPr>
          <w:rFonts w:eastAsiaTheme="minorEastAsia"/>
          <w:szCs w:val="22"/>
          <w:lang w:eastAsia="ko-KR"/>
        </w:rPr>
      </w:pPr>
      <w:r>
        <w:rPr>
          <w:rFonts w:eastAsiaTheme="minorEastAsia"/>
          <w:szCs w:val="22"/>
          <w:lang w:eastAsia="ko-KR"/>
        </w:rPr>
        <w:t>W</w:t>
      </w:r>
      <w:r>
        <w:rPr>
          <w:rFonts w:eastAsiaTheme="minorEastAsia" w:hint="eastAsia"/>
          <w:szCs w:val="22"/>
          <w:lang w:eastAsia="ko-KR"/>
        </w:rPr>
        <w:t xml:space="preserve">hen </w:t>
      </w:r>
      <w:r>
        <w:rPr>
          <w:rFonts w:eastAsiaTheme="minorEastAsia"/>
          <w:szCs w:val="22"/>
          <w:lang w:eastAsia="ko-KR"/>
        </w:rPr>
        <w:t>a UE is scheduled</w:t>
      </w:r>
      <w:r w:rsidR="003B60C3">
        <w:rPr>
          <w:rFonts w:eastAsiaTheme="minorEastAsia"/>
          <w:szCs w:val="22"/>
          <w:lang w:eastAsia="ko-KR"/>
        </w:rPr>
        <w:t xml:space="preserve"> with</w:t>
      </w:r>
      <w:r>
        <w:rPr>
          <w:rFonts w:eastAsiaTheme="minorEastAsia"/>
          <w:szCs w:val="22"/>
          <w:lang w:eastAsia="ko-KR"/>
        </w:rPr>
        <w:t xml:space="preserve"> multiple resources on multiple carriers, the UE will be also indicated transmit power on each carrier. </w:t>
      </w:r>
      <w:r w:rsidR="00E32413">
        <w:rPr>
          <w:rFonts w:eastAsiaTheme="minorEastAsia"/>
          <w:szCs w:val="22"/>
          <w:lang w:eastAsia="ko-KR"/>
        </w:rPr>
        <w:t xml:space="preserve">In case of power limited case, it is currently assumed that a UE scales the power based on priorities and UE implementation. In terms of priority, not only UCI contents but also </w:t>
      </w:r>
      <w:proofErr w:type="spellStart"/>
      <w:r w:rsidR="00E32413">
        <w:rPr>
          <w:rFonts w:eastAsiaTheme="minorEastAsia"/>
          <w:szCs w:val="22"/>
          <w:lang w:eastAsia="ko-KR"/>
        </w:rPr>
        <w:t>QoS</w:t>
      </w:r>
      <w:proofErr w:type="spellEnd"/>
      <w:r w:rsidR="00E32413">
        <w:rPr>
          <w:rFonts w:eastAsiaTheme="minorEastAsia"/>
          <w:szCs w:val="22"/>
          <w:lang w:eastAsia="ko-KR"/>
        </w:rPr>
        <w:t xml:space="preserve"> required for each channel/UCI content needs to be considered. </w:t>
      </w:r>
      <w:r w:rsidR="00BC5DF2">
        <w:rPr>
          <w:rFonts w:eastAsiaTheme="minorEastAsia"/>
          <w:szCs w:val="22"/>
          <w:lang w:eastAsia="ko-KR"/>
        </w:rPr>
        <w:t xml:space="preserve">Furthermore, to guarantee the power allocated to URLLC packet, it should be possible to drop other overlapping transmissions. By dropping other transmissions, the computed </w:t>
      </w:r>
      <w:proofErr w:type="spellStart"/>
      <w:r w:rsidR="00BC5DF2">
        <w:rPr>
          <w:rFonts w:eastAsiaTheme="minorEastAsia"/>
          <w:szCs w:val="22"/>
          <w:lang w:eastAsia="ko-KR"/>
        </w:rPr>
        <w:t>PCmax</w:t>
      </w:r>
      <w:proofErr w:type="spellEnd"/>
      <w:r w:rsidR="00BC5DF2">
        <w:rPr>
          <w:rFonts w:eastAsiaTheme="minorEastAsia"/>
          <w:szCs w:val="22"/>
          <w:lang w:eastAsia="ko-KR"/>
        </w:rPr>
        <w:t xml:space="preserve"> can be changed (</w:t>
      </w:r>
      <w:proofErr w:type="spellStart"/>
      <w:r w:rsidR="00BC5DF2">
        <w:rPr>
          <w:rFonts w:eastAsiaTheme="minorEastAsia"/>
          <w:szCs w:val="22"/>
          <w:lang w:eastAsia="ko-KR"/>
        </w:rPr>
        <w:t>PCmax</w:t>
      </w:r>
      <w:proofErr w:type="spellEnd"/>
      <w:r w:rsidR="00BC5DF2">
        <w:rPr>
          <w:rFonts w:eastAsiaTheme="minorEastAsia"/>
          <w:szCs w:val="22"/>
          <w:lang w:eastAsia="ko-KR"/>
        </w:rPr>
        <w:t xml:space="preserve"> to transmit one UL can be different from </w:t>
      </w:r>
      <w:proofErr w:type="spellStart"/>
      <w:r w:rsidR="00BC5DF2">
        <w:rPr>
          <w:rFonts w:eastAsiaTheme="minorEastAsia"/>
          <w:szCs w:val="22"/>
          <w:lang w:eastAsia="ko-KR"/>
        </w:rPr>
        <w:t>PCmax</w:t>
      </w:r>
      <w:proofErr w:type="spellEnd"/>
      <w:r w:rsidR="00BC5DF2">
        <w:rPr>
          <w:rFonts w:eastAsiaTheme="minorEastAsia"/>
          <w:szCs w:val="22"/>
          <w:lang w:eastAsia="ko-KR"/>
        </w:rPr>
        <w:t xml:space="preserve"> to transmit two ULs with A-MPR, </w:t>
      </w:r>
      <w:proofErr w:type="spellStart"/>
      <w:r w:rsidR="00BC5DF2">
        <w:rPr>
          <w:rFonts w:eastAsiaTheme="minorEastAsia"/>
          <w:szCs w:val="22"/>
          <w:lang w:eastAsia="ko-KR"/>
        </w:rPr>
        <w:t>etc</w:t>
      </w:r>
      <w:proofErr w:type="spellEnd"/>
      <w:r w:rsidR="00BC5DF2">
        <w:rPr>
          <w:rFonts w:eastAsiaTheme="minorEastAsia"/>
          <w:szCs w:val="22"/>
          <w:lang w:eastAsia="ko-KR"/>
        </w:rPr>
        <w:t xml:space="preserve">), and it is necessary to reapply recomputed </w:t>
      </w:r>
      <w:proofErr w:type="spellStart"/>
      <w:r w:rsidR="00BC5DF2">
        <w:rPr>
          <w:rFonts w:eastAsiaTheme="minorEastAsia"/>
          <w:szCs w:val="22"/>
          <w:lang w:eastAsia="ko-KR"/>
        </w:rPr>
        <w:t>PCmax</w:t>
      </w:r>
      <w:proofErr w:type="spellEnd"/>
      <w:r w:rsidR="00BC5DF2">
        <w:rPr>
          <w:rFonts w:eastAsiaTheme="minorEastAsia"/>
          <w:szCs w:val="22"/>
          <w:lang w:eastAsia="ko-KR"/>
        </w:rPr>
        <w:t xml:space="preserve"> after dropping. </w:t>
      </w:r>
    </w:p>
    <w:p w14:paraId="62D5C43D" w14:textId="51FB4D04" w:rsidR="004F6A14" w:rsidRDefault="00E6260A" w:rsidP="00726161">
      <w:pPr>
        <w:pStyle w:val="Proposal"/>
        <w:ind w:firstLine="330"/>
      </w:pPr>
      <w:r>
        <w:t xml:space="preserve">Proposal </w:t>
      </w:r>
      <w:r w:rsidR="00FD3898">
        <w:rPr>
          <w:rFonts w:hint="eastAsia"/>
        </w:rPr>
        <w:t>11</w:t>
      </w:r>
      <w:r w:rsidRPr="000179EC">
        <w:t xml:space="preserve">: </w:t>
      </w:r>
      <w:r w:rsidR="00BC5DF2">
        <w:t>Power limited case should allow highest priority to URLLC traffic potentially including dropping other overlapping UL transmissions.</w:t>
      </w:r>
      <w:r w:rsidR="00DE0C34">
        <w:t xml:space="preserve"> </w:t>
      </w:r>
    </w:p>
    <w:p w14:paraId="5084BB60" w14:textId="77777777" w:rsidR="002F7049" w:rsidRDefault="002F7049" w:rsidP="00726161">
      <w:pPr>
        <w:pStyle w:val="Proposal"/>
        <w:ind w:firstLine="330"/>
      </w:pPr>
    </w:p>
    <w:p w14:paraId="26BBF452" w14:textId="77777777" w:rsidR="00E53649" w:rsidRPr="003F3C34" w:rsidRDefault="00E53649" w:rsidP="005662F5">
      <w:pPr>
        <w:pStyle w:val="10"/>
        <w:numPr>
          <w:ilvl w:val="0"/>
          <w:numId w:val="1"/>
        </w:numPr>
      </w:pPr>
      <w:r w:rsidRPr="003F3C34">
        <w:t>Conclusion</w:t>
      </w:r>
    </w:p>
    <w:p w14:paraId="30DF7A7F" w14:textId="5529C636" w:rsidR="00795D2E" w:rsidRDefault="007E390E" w:rsidP="007E390E">
      <w:pPr>
        <w:ind w:firstLine="330"/>
        <w:rPr>
          <w:rFonts w:eastAsiaTheme="minorEastAsia"/>
          <w:lang w:eastAsia="ko-KR"/>
        </w:rPr>
      </w:pPr>
      <w:r w:rsidRPr="000179EC">
        <w:rPr>
          <w:rFonts w:eastAsiaTheme="minorEastAsia" w:hint="eastAsia"/>
          <w:lang w:eastAsia="ko-KR"/>
        </w:rPr>
        <w:t xml:space="preserve">We discussed </w:t>
      </w:r>
      <w:r w:rsidR="00722D7C">
        <w:rPr>
          <w:rFonts w:eastAsiaTheme="minorEastAsia"/>
          <w:lang w:eastAsia="ko-KR"/>
        </w:rPr>
        <w:t xml:space="preserve">PUSCH enhancement for NR URLLC, </w:t>
      </w:r>
      <w:r w:rsidRPr="000179EC">
        <w:rPr>
          <w:rFonts w:eastAsiaTheme="minorEastAsia" w:hint="eastAsia"/>
          <w:lang w:eastAsia="ko-KR"/>
        </w:rPr>
        <w:t xml:space="preserve">and proposed the followings. </w:t>
      </w:r>
    </w:p>
    <w:p w14:paraId="3A25499D" w14:textId="77777777" w:rsidR="00BF2B61" w:rsidRDefault="00BF2B61" w:rsidP="00BF2B61">
      <w:pPr>
        <w:pStyle w:val="Proposal"/>
      </w:pPr>
      <w:r>
        <w:rPr>
          <w:rFonts w:hint="eastAsia"/>
        </w:rPr>
        <w:t xml:space="preserve">Proposal </w:t>
      </w:r>
      <w:r>
        <w:t>1</w:t>
      </w:r>
      <w:r>
        <w:rPr>
          <w:rFonts w:hint="eastAsia"/>
        </w:rPr>
        <w:t xml:space="preserve">: </w:t>
      </w:r>
      <w:r>
        <w:t>“nominal” repetition has no interaction with slot format and slot boundary.</w:t>
      </w:r>
      <w:r>
        <w:rPr>
          <w:rFonts w:hint="eastAsia"/>
        </w:rPr>
        <w:t xml:space="preserve"> </w:t>
      </w:r>
    </w:p>
    <w:p w14:paraId="4385E43A" w14:textId="77777777" w:rsidR="00BF2B61" w:rsidRDefault="00BF2B61" w:rsidP="00BF2B61">
      <w:pPr>
        <w:pStyle w:val="Proposal"/>
      </w:pPr>
      <w:r>
        <w:rPr>
          <w:rFonts w:hint="eastAsia"/>
        </w:rPr>
        <w:t xml:space="preserve">Proposal </w:t>
      </w:r>
      <w:r>
        <w:t>2</w:t>
      </w:r>
      <w:r>
        <w:rPr>
          <w:rFonts w:hint="eastAsia"/>
        </w:rPr>
        <w:t xml:space="preserve">: </w:t>
      </w:r>
      <w:r>
        <w:t>After segmentation, one or multiple “actual” repetition derived from a “nominal” repetition should be confined within the “nominal” repetition.</w:t>
      </w:r>
    </w:p>
    <w:p w14:paraId="029156E5" w14:textId="77777777" w:rsidR="00BF2B61" w:rsidRPr="00C04B31" w:rsidRDefault="00BF2B61" w:rsidP="00BF2B61">
      <w:pPr>
        <w:pStyle w:val="Proposal"/>
      </w:pPr>
      <w:r w:rsidRPr="00C04B31">
        <w:rPr>
          <w:rFonts w:hint="eastAsia"/>
        </w:rPr>
        <w:lastRenderedPageBreak/>
        <w:t xml:space="preserve">Proposal </w:t>
      </w:r>
      <w:r>
        <w:t>3</w:t>
      </w:r>
      <w:r w:rsidRPr="00C04B31">
        <w:rPr>
          <w:rFonts w:hint="eastAsia"/>
        </w:rPr>
        <w:t xml:space="preserve">: </w:t>
      </w:r>
      <w:r w:rsidRPr="00C04B31">
        <w:t xml:space="preserve">If </w:t>
      </w:r>
      <w:r>
        <w:t>a nominal repetition</w:t>
      </w:r>
      <w:r w:rsidRPr="00C04B31">
        <w:t xml:space="preserve"> span</w:t>
      </w:r>
      <w:r>
        <w:t>s</w:t>
      </w:r>
      <w:r w:rsidRPr="00C04B31">
        <w:t xml:space="preserve"> UL-DL switching point, </w:t>
      </w:r>
      <w:r w:rsidRPr="005C2C38">
        <w:t>following</w:t>
      </w:r>
      <w:r w:rsidRPr="00C04B31">
        <w:t xml:space="preserve"> can be considered:</w:t>
      </w:r>
    </w:p>
    <w:p w14:paraId="1CBF5028" w14:textId="77777777" w:rsidR="00BF2B61" w:rsidRPr="00C04B31" w:rsidRDefault="00BF2B61" w:rsidP="00BF2B61">
      <w:pPr>
        <w:pStyle w:val="Proposal"/>
        <w:numPr>
          <w:ilvl w:val="0"/>
          <w:numId w:val="14"/>
        </w:numPr>
      </w:pPr>
      <w:r w:rsidRPr="00C04B31">
        <w:t xml:space="preserve">Option 1: </w:t>
      </w:r>
      <w:r w:rsidRPr="00C04B31">
        <w:rPr>
          <w:rFonts w:hint="eastAsia"/>
        </w:rPr>
        <w:t xml:space="preserve">UE </w:t>
      </w:r>
      <w:r w:rsidRPr="00C04B31">
        <w:t>assume that X symbols after the preceding DL symbol are invalid for UL</w:t>
      </w:r>
    </w:p>
    <w:p w14:paraId="7272D484" w14:textId="77777777" w:rsidR="00BF2B61" w:rsidRPr="00C04B31" w:rsidRDefault="00BF2B61" w:rsidP="00BF2B61">
      <w:pPr>
        <w:pStyle w:val="Proposal"/>
        <w:numPr>
          <w:ilvl w:val="0"/>
          <w:numId w:val="14"/>
        </w:numPr>
      </w:pPr>
      <w:r w:rsidRPr="00C04B31">
        <w:t xml:space="preserve">Option 2: </w:t>
      </w:r>
      <w:r w:rsidRPr="00C04B31">
        <w:rPr>
          <w:rFonts w:hint="eastAsia"/>
        </w:rPr>
        <w:t xml:space="preserve">UE </w:t>
      </w:r>
      <w:r w:rsidRPr="00C04B31">
        <w:t>assume that X symbols before beginning of given PUSCH are invalid for DL</w:t>
      </w:r>
    </w:p>
    <w:p w14:paraId="3A4FAF75" w14:textId="77777777" w:rsidR="00BF2B61" w:rsidRPr="00C04B31" w:rsidRDefault="00BF2B61" w:rsidP="00BF2B61">
      <w:pPr>
        <w:pStyle w:val="Proposal"/>
        <w:numPr>
          <w:ilvl w:val="0"/>
          <w:numId w:val="14"/>
        </w:numPr>
      </w:pPr>
      <w:r>
        <w:t>FFS: how to determine X</w:t>
      </w:r>
    </w:p>
    <w:p w14:paraId="1E0AFDBD" w14:textId="7CD5582F" w:rsidR="00BF2B61" w:rsidRDefault="00BF2B61" w:rsidP="00BF2B61">
      <w:pPr>
        <w:pStyle w:val="Proposal"/>
      </w:pPr>
      <w:r>
        <w:rPr>
          <w:rFonts w:hint="eastAsia"/>
        </w:rPr>
        <w:t>P</w:t>
      </w:r>
      <w:r>
        <w:t xml:space="preserve">roposal 4: for PUSCH with DMRS mapping type </w:t>
      </w:r>
      <w:proofErr w:type="gramStart"/>
      <w:r>
        <w:t>A</w:t>
      </w:r>
      <w:proofErr w:type="gramEnd"/>
      <w:r>
        <w:t>, following can be considered:</w:t>
      </w:r>
    </w:p>
    <w:p w14:paraId="26B4F428" w14:textId="77777777" w:rsidR="00BF2B61" w:rsidRDefault="00BF2B61" w:rsidP="00BF2B61">
      <w:pPr>
        <w:pStyle w:val="Proposal"/>
        <w:numPr>
          <w:ilvl w:val="0"/>
          <w:numId w:val="23"/>
        </w:numPr>
      </w:pPr>
      <w:r>
        <w:rPr>
          <w:rFonts w:hint="eastAsia"/>
        </w:rPr>
        <w:t xml:space="preserve">Alternative 1: </w:t>
      </w:r>
      <w:r>
        <w:t xml:space="preserve">a </w:t>
      </w:r>
      <w:r>
        <w:rPr>
          <w:rFonts w:hint="eastAsia"/>
        </w:rPr>
        <w:t>UE doesn</w:t>
      </w:r>
      <w:r>
        <w:t>’t expect to receive DCI indicating DMRS mapping type A when repetition is used.</w:t>
      </w:r>
    </w:p>
    <w:p w14:paraId="07077ABA" w14:textId="77777777" w:rsidR="00BF2B61" w:rsidRDefault="00BF2B61" w:rsidP="00BF2B61">
      <w:pPr>
        <w:pStyle w:val="Proposal"/>
        <w:numPr>
          <w:ilvl w:val="0"/>
          <w:numId w:val="23"/>
        </w:numPr>
      </w:pPr>
      <w:r>
        <w:t>Alternative 2: a UE applies DMRS mapping type B for following repetitions when PUSCH is scheduled with DMRS mapping type A</w:t>
      </w:r>
    </w:p>
    <w:p w14:paraId="44FBDD07" w14:textId="77777777" w:rsidR="00BF2B61" w:rsidRPr="00DE1BAE" w:rsidRDefault="00BF2B61" w:rsidP="00BF2B61">
      <w:pPr>
        <w:pStyle w:val="Proposal"/>
        <w:numPr>
          <w:ilvl w:val="0"/>
          <w:numId w:val="23"/>
        </w:numPr>
      </w:pPr>
      <w:r>
        <w:t xml:space="preserve">Alternative 3: a UE assumes </w:t>
      </w:r>
      <w:r w:rsidRPr="006D4E10">
        <w:t xml:space="preserve">same relative DMRS symbol position of first </w:t>
      </w:r>
      <w:r>
        <w:t>PUSCH for following repetitions when repetition is used</w:t>
      </w:r>
    </w:p>
    <w:p w14:paraId="0D5B3CDF" w14:textId="77777777" w:rsidR="00BF2B61" w:rsidRPr="000304B0" w:rsidRDefault="00BF2B61" w:rsidP="00BF2B61">
      <w:pPr>
        <w:pStyle w:val="Proposal"/>
      </w:pPr>
      <w:r>
        <w:rPr>
          <w:rFonts w:hint="eastAsia"/>
        </w:rPr>
        <w:t>Proposal</w:t>
      </w:r>
      <w:r>
        <w:t xml:space="preserve"> 5</w:t>
      </w:r>
      <w:r>
        <w:rPr>
          <w:rFonts w:hint="eastAsia"/>
        </w:rPr>
        <w:t xml:space="preserve">: </w:t>
      </w:r>
      <w:r>
        <w:t>DMRS determination should be based on each actual repetition after segmentation.</w:t>
      </w:r>
    </w:p>
    <w:p w14:paraId="72088F23" w14:textId="7527397D" w:rsidR="00BF2B61" w:rsidRDefault="00BF2B61" w:rsidP="00BF2B61">
      <w:pPr>
        <w:pStyle w:val="Proposal"/>
      </w:pPr>
      <w:r>
        <w:t>.</w:t>
      </w:r>
      <w:r w:rsidRPr="00C04B31">
        <w:rPr>
          <w:rFonts w:hint="eastAsia"/>
        </w:rPr>
        <w:t>Proposal</w:t>
      </w:r>
      <w:r>
        <w:rPr>
          <w:rFonts w:hint="eastAsia"/>
        </w:rPr>
        <w:t xml:space="preserve"> </w:t>
      </w:r>
      <w:r>
        <w:t>6</w:t>
      </w:r>
      <w:r>
        <w:rPr>
          <w:rFonts w:hint="eastAsia"/>
        </w:rPr>
        <w:t>:</w:t>
      </w:r>
      <w:r>
        <w:t xml:space="preserve"> For TBS determination, it is necessary to consider shortened transmission duration. </w:t>
      </w:r>
    </w:p>
    <w:p w14:paraId="4D681D03" w14:textId="77777777" w:rsidR="00BF2B61" w:rsidRDefault="00BF2B61" w:rsidP="00BF2B61">
      <w:pPr>
        <w:pStyle w:val="Proposal"/>
        <w:numPr>
          <w:ilvl w:val="0"/>
          <w:numId w:val="13"/>
        </w:numPr>
      </w:pPr>
      <w:r>
        <w:t>Option 1:</w:t>
      </w:r>
      <w:r w:rsidRPr="00C04B31">
        <w:t xml:space="preserve"> TBS is determined by the resource of the one repetition</w:t>
      </w:r>
    </w:p>
    <w:p w14:paraId="2E2DE883" w14:textId="77777777" w:rsidR="00BF2B61" w:rsidRDefault="00BF2B61" w:rsidP="00BF2B61">
      <w:pPr>
        <w:pStyle w:val="Proposal"/>
        <w:numPr>
          <w:ilvl w:val="1"/>
          <w:numId w:val="13"/>
        </w:numPr>
      </w:pPr>
      <w:r>
        <w:rPr>
          <w:rFonts w:hint="eastAsia"/>
        </w:rPr>
        <w:t>FFS</w:t>
      </w:r>
      <w:r>
        <w:t>: consider</w:t>
      </w:r>
      <w:r>
        <w:rPr>
          <w:rFonts w:hint="eastAsia"/>
        </w:rPr>
        <w:t xml:space="preserve"> </w:t>
      </w:r>
      <w:r>
        <w:t>nominal repetition or actual repetition for option 4</w:t>
      </w:r>
    </w:p>
    <w:p w14:paraId="323DBD10" w14:textId="77777777" w:rsidR="00BF2B61" w:rsidRDefault="00BF2B61" w:rsidP="00BF2B61">
      <w:pPr>
        <w:pStyle w:val="Proposal"/>
        <w:numPr>
          <w:ilvl w:val="1"/>
          <w:numId w:val="13"/>
        </w:numPr>
      </w:pPr>
      <w:r>
        <w:t>FFS: Which repetition is considered (initial, largest, smallest)</w:t>
      </w:r>
    </w:p>
    <w:p w14:paraId="058ACFA1" w14:textId="77777777" w:rsidR="00BF2B61" w:rsidRDefault="00BF2B61" w:rsidP="00BF2B61">
      <w:pPr>
        <w:pStyle w:val="Proposal"/>
        <w:numPr>
          <w:ilvl w:val="0"/>
          <w:numId w:val="13"/>
        </w:numPr>
      </w:pPr>
      <w:r>
        <w:t>Option 2: TBS is determined by entire allocated resource for a TB</w:t>
      </w:r>
    </w:p>
    <w:p w14:paraId="394C0B89" w14:textId="77777777" w:rsidR="00BF2B61" w:rsidRPr="00C04B31" w:rsidRDefault="00BF2B61" w:rsidP="00BF2B61">
      <w:pPr>
        <w:pStyle w:val="Proposal"/>
        <w:numPr>
          <w:ilvl w:val="1"/>
          <w:numId w:val="13"/>
        </w:numPr>
      </w:pPr>
      <w:r w:rsidRPr="00C04B31">
        <w:t>one repetition should be sufficient to convey X coded bits</w:t>
      </w:r>
    </w:p>
    <w:p w14:paraId="35635B84" w14:textId="77777777" w:rsidR="00BF2B61" w:rsidRDefault="00BF2B61" w:rsidP="00BF2B61">
      <w:pPr>
        <w:pStyle w:val="Proposal"/>
        <w:numPr>
          <w:ilvl w:val="1"/>
          <w:numId w:val="13"/>
        </w:numPr>
      </w:pPr>
      <w:r w:rsidRPr="00C04B31">
        <w:t>FFS: size of X (e.g., TBS or TBS*(certain target code rate)-1 )</w:t>
      </w:r>
    </w:p>
    <w:p w14:paraId="74DE72CA" w14:textId="77777777" w:rsidR="00BF2B61" w:rsidRDefault="00BF2B61" w:rsidP="00BF2B61">
      <w:pPr>
        <w:pStyle w:val="Proposal"/>
      </w:pPr>
      <w:r w:rsidRPr="005C2C38">
        <w:rPr>
          <w:rFonts w:hint="eastAsia"/>
        </w:rPr>
        <w:t>Proposal</w:t>
      </w:r>
      <w:r>
        <w:rPr>
          <w:rFonts w:hint="eastAsia"/>
        </w:rPr>
        <w:t xml:space="preserve"> </w:t>
      </w:r>
      <w:r>
        <w:t>7</w:t>
      </w:r>
      <w:r>
        <w:rPr>
          <w:rFonts w:hint="eastAsia"/>
        </w:rPr>
        <w:t xml:space="preserve">: </w:t>
      </w:r>
      <w:r>
        <w:t>For PUSCH enhancement, how to mapping RV or coded bits among repetition should be specified.</w:t>
      </w:r>
    </w:p>
    <w:p w14:paraId="14E6B0DD" w14:textId="77777777" w:rsidR="00BF2B61" w:rsidRDefault="00BF2B61" w:rsidP="00BF2B61">
      <w:pPr>
        <w:pStyle w:val="Proposal"/>
        <w:numPr>
          <w:ilvl w:val="0"/>
          <w:numId w:val="15"/>
        </w:numPr>
      </w:pPr>
      <w:r>
        <w:t>Option 1: The transmission with the n-</w:t>
      </w:r>
      <w:proofErr w:type="spellStart"/>
      <w:r>
        <w:t>th</w:t>
      </w:r>
      <w:proofErr w:type="spellEnd"/>
      <w:r>
        <w:t xml:space="preserve"> resource among all repetitions for a TB is associated with the (</w:t>
      </w:r>
      <w:proofErr w:type="spellStart"/>
      <w:r>
        <w:t>n+k</w:t>
      </w:r>
      <w:proofErr w:type="spellEnd"/>
      <w:r>
        <w:t>)-</w:t>
      </w:r>
      <w:proofErr w:type="spellStart"/>
      <w:proofErr w:type="gramStart"/>
      <w:r>
        <w:t>th</w:t>
      </w:r>
      <w:proofErr w:type="spellEnd"/>
      <w:proofErr w:type="gramEnd"/>
      <w:r>
        <w:t xml:space="preserve"> value among RV sequences, where the k is the index of the largest resource among all repetitions for a TB.</w:t>
      </w:r>
    </w:p>
    <w:p w14:paraId="711BBCF6" w14:textId="77777777" w:rsidR="00BF2B61" w:rsidRDefault="00BF2B61" w:rsidP="00BF2B61">
      <w:pPr>
        <w:pStyle w:val="Proposal"/>
        <w:numPr>
          <w:ilvl w:val="0"/>
          <w:numId w:val="15"/>
        </w:numPr>
      </w:pPr>
      <w:r>
        <w:t>Option 2: The transmission with the n-</w:t>
      </w:r>
      <w:proofErr w:type="spellStart"/>
      <w:r>
        <w:t>th</w:t>
      </w:r>
      <w:proofErr w:type="spellEnd"/>
      <w:r>
        <w:t xml:space="preserve"> largest resource among all repetitions for a TB is associated with the n-</w:t>
      </w:r>
      <w:proofErr w:type="spellStart"/>
      <w:r>
        <w:t>th</w:t>
      </w:r>
      <w:proofErr w:type="spellEnd"/>
      <w:r>
        <w:t xml:space="preserve"> value among RV sequences. </w:t>
      </w:r>
    </w:p>
    <w:p w14:paraId="502D2FCA" w14:textId="77777777" w:rsidR="00BF2B61" w:rsidRDefault="00BF2B61" w:rsidP="00BF2B61">
      <w:pPr>
        <w:pStyle w:val="Proposal"/>
        <w:numPr>
          <w:ilvl w:val="0"/>
          <w:numId w:val="15"/>
        </w:numPr>
      </w:pPr>
      <w:r>
        <w:t>Option 3: Once a RV is applied to a repetition, coded bits is mapped to remaining repetition contiguously</w:t>
      </w:r>
    </w:p>
    <w:p w14:paraId="708F2D20" w14:textId="77777777" w:rsidR="00BF2B61" w:rsidRDefault="00BF2B61" w:rsidP="00BF2B61">
      <w:pPr>
        <w:pStyle w:val="Proposal"/>
        <w:numPr>
          <w:ilvl w:val="1"/>
          <w:numId w:val="15"/>
        </w:numPr>
      </w:pPr>
      <w:r>
        <w:lastRenderedPageBreak/>
        <w:t>FFS: For repetitions mapped with same RV or for all of repetitions</w:t>
      </w:r>
    </w:p>
    <w:p w14:paraId="3929F037" w14:textId="77777777" w:rsidR="00BF2B61" w:rsidRPr="00307759" w:rsidRDefault="00BF2B61" w:rsidP="00BF2B61">
      <w:pPr>
        <w:pStyle w:val="Proposal"/>
      </w:pPr>
      <w:r w:rsidRPr="00307759">
        <w:rPr>
          <w:rFonts w:hint="eastAsia"/>
        </w:rPr>
        <w:t xml:space="preserve">Proposal </w:t>
      </w:r>
      <w:r>
        <w:t>8</w:t>
      </w:r>
      <w:r w:rsidRPr="00307759">
        <w:t>: for a repetition of insufficient length, following options can be considered:</w:t>
      </w:r>
    </w:p>
    <w:p w14:paraId="18F130AB" w14:textId="77777777" w:rsidR="00BF2B61" w:rsidRPr="00307759" w:rsidRDefault="00BF2B61" w:rsidP="00BF2B61">
      <w:pPr>
        <w:pStyle w:val="Proposal"/>
        <w:numPr>
          <w:ilvl w:val="0"/>
          <w:numId w:val="17"/>
        </w:numPr>
      </w:pPr>
      <w:r w:rsidRPr="00307759">
        <w:rPr>
          <w:rFonts w:hint="eastAsia"/>
        </w:rPr>
        <w:t>Option 1</w:t>
      </w:r>
      <w:r w:rsidRPr="00307759">
        <w:t>: UE may drop a repetition of insufficient length.</w:t>
      </w:r>
    </w:p>
    <w:p w14:paraId="77E4DCEB" w14:textId="77777777" w:rsidR="00BF2B61" w:rsidRPr="00307759" w:rsidRDefault="00BF2B61" w:rsidP="00BF2B61">
      <w:pPr>
        <w:pStyle w:val="Proposal"/>
        <w:numPr>
          <w:ilvl w:val="0"/>
          <w:numId w:val="17"/>
        </w:numPr>
      </w:pPr>
      <w:r w:rsidRPr="00307759">
        <w:t>Option 2: UE assumes that a resource of insufficient length</w:t>
      </w:r>
      <w:r>
        <w:t xml:space="preserve"> is </w:t>
      </w:r>
      <w:r w:rsidRPr="00307759">
        <w:t>concatenate</w:t>
      </w:r>
      <w:r>
        <w:t>d</w:t>
      </w:r>
      <w:r w:rsidRPr="00307759">
        <w:t xml:space="preserve"> to </w:t>
      </w:r>
      <w:r>
        <w:t>one of adjacent</w:t>
      </w:r>
      <w:r w:rsidRPr="00307759">
        <w:t xml:space="preserve"> repetition</w:t>
      </w:r>
      <w:r>
        <w:t>s</w:t>
      </w:r>
      <w:r w:rsidRPr="00307759">
        <w:t>.</w:t>
      </w:r>
    </w:p>
    <w:p w14:paraId="21FC2A8B" w14:textId="77777777" w:rsidR="00BF2B61" w:rsidRDefault="00BF2B61" w:rsidP="00BF2B61">
      <w:pPr>
        <w:pStyle w:val="Proposal"/>
        <w:numPr>
          <w:ilvl w:val="0"/>
          <w:numId w:val="17"/>
        </w:numPr>
      </w:pPr>
      <w:r w:rsidRPr="00307759">
        <w:t>FFS: how to determine insufficiency of a repetition</w:t>
      </w:r>
    </w:p>
    <w:p w14:paraId="24517A20" w14:textId="77777777" w:rsidR="00BF2B61" w:rsidRPr="00B32F6B" w:rsidRDefault="00BF2B61" w:rsidP="00BF2B61">
      <w:pPr>
        <w:pStyle w:val="Proposal"/>
      </w:pPr>
      <w:r w:rsidRPr="00B32F6B">
        <w:rPr>
          <w:rFonts w:hint="eastAsia"/>
        </w:rPr>
        <w:t xml:space="preserve">Proposal </w:t>
      </w:r>
      <w:r>
        <w:t>9</w:t>
      </w:r>
      <w:r w:rsidRPr="00B32F6B">
        <w:rPr>
          <w:rFonts w:hint="eastAsia"/>
        </w:rPr>
        <w:t>: To extend</w:t>
      </w:r>
      <w:r w:rsidRPr="00B32F6B">
        <w:t xml:space="preserve"> the range of</w:t>
      </w:r>
      <w:r w:rsidRPr="00B32F6B">
        <w:rPr>
          <w:rFonts w:hint="eastAsia"/>
        </w:rPr>
        <w:t xml:space="preserve"> PUSCH </w:t>
      </w:r>
      <w:r w:rsidRPr="00B32F6B">
        <w:t xml:space="preserve">resource </w:t>
      </w:r>
      <w:r w:rsidRPr="00B32F6B">
        <w:rPr>
          <w:rFonts w:hint="eastAsia"/>
        </w:rPr>
        <w:t>allocation, f</w:t>
      </w:r>
      <w:r w:rsidRPr="00B32F6B">
        <w:t>ollowing option can be considered:</w:t>
      </w:r>
    </w:p>
    <w:p w14:paraId="64C6E854" w14:textId="77777777" w:rsidR="00BF2B61" w:rsidRDefault="00BF2B61" w:rsidP="00BF2B61">
      <w:pPr>
        <w:pStyle w:val="Proposal"/>
        <w:numPr>
          <w:ilvl w:val="0"/>
          <w:numId w:val="16"/>
        </w:numPr>
      </w:pPr>
      <w:r w:rsidRPr="00B32F6B">
        <w:rPr>
          <w:rFonts w:hint="eastAsia"/>
        </w:rPr>
        <w:t xml:space="preserve">Option </w:t>
      </w:r>
      <w:r>
        <w:t>1</w:t>
      </w:r>
      <w:r w:rsidRPr="00B32F6B">
        <w:rPr>
          <w:rFonts w:hint="eastAsia"/>
        </w:rPr>
        <w:t xml:space="preserve">: </w:t>
      </w:r>
      <w:r w:rsidRPr="00B32F6B">
        <w:t>Adopt SLIV</w:t>
      </w:r>
      <w:r>
        <w:t xml:space="preserve"> to RA table which overrides current SLIV interpretations. </w:t>
      </w:r>
    </w:p>
    <w:p w14:paraId="3DCBBC07" w14:textId="77777777" w:rsidR="00BF2B61" w:rsidRPr="00B32F6B" w:rsidRDefault="00BF2B61" w:rsidP="00BF2B61">
      <w:pPr>
        <w:pStyle w:val="Proposal"/>
        <w:numPr>
          <w:ilvl w:val="0"/>
          <w:numId w:val="16"/>
        </w:numPr>
      </w:pPr>
      <w:r w:rsidRPr="00B32F6B">
        <w:rPr>
          <w:rFonts w:hint="eastAsia"/>
        </w:rPr>
        <w:t xml:space="preserve">Option </w:t>
      </w:r>
      <w:r>
        <w:t>2</w:t>
      </w:r>
      <w:r w:rsidRPr="00B32F6B">
        <w:rPr>
          <w:rFonts w:hint="eastAsia"/>
        </w:rPr>
        <w:t xml:space="preserve">: Use 1 more bit to indicate extended resource Allocation </w:t>
      </w:r>
    </w:p>
    <w:p w14:paraId="4BF92665" w14:textId="77777777" w:rsidR="00BF2B61" w:rsidRPr="00B32F6B" w:rsidRDefault="00BF2B61" w:rsidP="00BF2B61">
      <w:pPr>
        <w:pStyle w:val="Proposal"/>
        <w:numPr>
          <w:ilvl w:val="1"/>
          <w:numId w:val="16"/>
        </w:numPr>
      </w:pPr>
      <w:r w:rsidRPr="00B32F6B">
        <w:t xml:space="preserve">Option </w:t>
      </w:r>
      <w:r>
        <w:t>2</w:t>
      </w:r>
      <w:r w:rsidRPr="00B32F6B">
        <w:t>-1: 8bit SLIV</w:t>
      </w:r>
      <w:r w:rsidRPr="00D03EEF">
        <w:t xml:space="preserve"> </w:t>
      </w:r>
    </w:p>
    <w:p w14:paraId="3042BFF8" w14:textId="77777777" w:rsidR="00BF2B61" w:rsidRPr="00B32F6B" w:rsidRDefault="00BF2B61" w:rsidP="00BF2B61">
      <w:pPr>
        <w:pStyle w:val="Proposal"/>
        <w:numPr>
          <w:ilvl w:val="1"/>
          <w:numId w:val="16"/>
        </w:numPr>
      </w:pPr>
      <w:r w:rsidRPr="00B32F6B">
        <w:t xml:space="preserve">Option </w:t>
      </w:r>
      <w:r>
        <w:t>2</w:t>
      </w:r>
      <w:r w:rsidRPr="00B32F6B">
        <w:t>-2: SLIV re-interpretation triggered by 1bit flag</w:t>
      </w:r>
    </w:p>
    <w:p w14:paraId="107BA713" w14:textId="77777777" w:rsidR="00BF2B61" w:rsidRDefault="00BF2B61" w:rsidP="00BF2B61">
      <w:pPr>
        <w:pStyle w:val="Proposal"/>
        <w:ind w:firstLine="330"/>
      </w:pPr>
      <w:r>
        <w:rPr>
          <w:rFonts w:hint="eastAsia"/>
        </w:rPr>
        <w:t xml:space="preserve">Proposal </w:t>
      </w:r>
      <w:r>
        <w:t>10</w:t>
      </w:r>
      <w:r>
        <w:rPr>
          <w:rFonts w:hint="eastAsia"/>
        </w:rPr>
        <w:t>:</w:t>
      </w:r>
      <w:r>
        <w:t xml:space="preserve"> For TBS determination, TBS should be determined without regarding of actual transmission duration at least for configured grant.</w:t>
      </w:r>
    </w:p>
    <w:p w14:paraId="14C1C0B4" w14:textId="77777777" w:rsidR="00BF2B61" w:rsidRDefault="00BF2B61" w:rsidP="00BF2B61">
      <w:pPr>
        <w:pStyle w:val="Proposal"/>
        <w:ind w:firstLine="330"/>
      </w:pPr>
      <w:r>
        <w:t xml:space="preserve">Proposal </w:t>
      </w:r>
      <w:r>
        <w:rPr>
          <w:rFonts w:hint="eastAsia"/>
        </w:rPr>
        <w:t>11</w:t>
      </w:r>
      <w:r w:rsidRPr="000179EC">
        <w:t xml:space="preserve">: </w:t>
      </w:r>
      <w:r>
        <w:t xml:space="preserve">Power limited case should allow highest priority to URLLC traffic potentially including dropping other overlapping UL transmissions. </w:t>
      </w:r>
    </w:p>
    <w:p w14:paraId="3D27C7B5" w14:textId="77777777" w:rsidR="00BF2B61" w:rsidRPr="001F2CD4" w:rsidRDefault="00BF2B61" w:rsidP="007E390E">
      <w:pPr>
        <w:ind w:firstLine="330"/>
        <w:rPr>
          <w:rFonts w:eastAsiaTheme="minorEastAsia"/>
          <w:lang w:eastAsia="ko-KR"/>
        </w:rPr>
      </w:pPr>
      <w:bookmarkStart w:id="3" w:name="_GoBack"/>
      <w:bookmarkEnd w:id="3"/>
    </w:p>
    <w:p w14:paraId="70EE82F5" w14:textId="15FA9891" w:rsidR="00380F89" w:rsidRPr="003F3C34" w:rsidRDefault="00C1458F" w:rsidP="005662F5">
      <w:pPr>
        <w:pStyle w:val="10"/>
        <w:numPr>
          <w:ilvl w:val="0"/>
          <w:numId w:val="1"/>
        </w:numPr>
      </w:pPr>
      <w:r w:rsidRPr="003F3C34">
        <w:rPr>
          <w:rFonts w:hint="eastAsia"/>
        </w:rPr>
        <w:t>Reference</w:t>
      </w:r>
    </w:p>
    <w:p w14:paraId="6F53C679" w14:textId="4C33A5A2" w:rsidR="009D07BF" w:rsidRDefault="004C6E72" w:rsidP="009D07BF">
      <w:pPr>
        <w:pStyle w:val="References"/>
        <w:numPr>
          <w:ilvl w:val="0"/>
          <w:numId w:val="0"/>
        </w:numPr>
        <w:ind w:left="425" w:hanging="425"/>
        <w:rPr>
          <w:szCs w:val="22"/>
          <w:lang w:eastAsia="ko-KR"/>
        </w:rPr>
      </w:pPr>
      <w:r w:rsidRPr="00A7339F">
        <w:rPr>
          <w:sz w:val="20"/>
          <w:szCs w:val="22"/>
          <w:lang w:eastAsia="ko-KR"/>
        </w:rPr>
        <w:t xml:space="preserve"> </w:t>
      </w:r>
      <w:r w:rsidR="009D07BF" w:rsidRPr="00A7339F">
        <w:rPr>
          <w:sz w:val="20"/>
          <w:szCs w:val="22"/>
          <w:lang w:eastAsia="ko-KR"/>
        </w:rPr>
        <w:t>[</w:t>
      </w:r>
      <w:r>
        <w:rPr>
          <w:sz w:val="20"/>
          <w:szCs w:val="22"/>
          <w:lang w:eastAsia="ko-KR"/>
        </w:rPr>
        <w:t>1</w:t>
      </w:r>
      <w:r w:rsidR="009D07BF" w:rsidRPr="00A7339F">
        <w:rPr>
          <w:sz w:val="20"/>
          <w:szCs w:val="22"/>
          <w:lang w:eastAsia="ko-KR"/>
        </w:rPr>
        <w:t>]</w:t>
      </w:r>
      <w:r w:rsidR="009D07BF" w:rsidRPr="00A7339F">
        <w:rPr>
          <w:sz w:val="20"/>
          <w:szCs w:val="22"/>
          <w:lang w:eastAsia="ko-KR"/>
        </w:rPr>
        <w:tab/>
      </w:r>
      <w:r w:rsidR="009D07BF">
        <w:rPr>
          <w:szCs w:val="22"/>
          <w:lang w:eastAsia="ko-KR"/>
        </w:rPr>
        <w:t>RAN1 Chairman’s Note, RAN1#9</w:t>
      </w:r>
      <w:r w:rsidR="00BA371F">
        <w:rPr>
          <w:szCs w:val="22"/>
          <w:lang w:eastAsia="ko-KR"/>
        </w:rPr>
        <w:t>7</w:t>
      </w:r>
      <w:r w:rsidR="009D07BF">
        <w:rPr>
          <w:szCs w:val="22"/>
          <w:lang w:eastAsia="ko-KR"/>
        </w:rPr>
        <w:t xml:space="preserve"> </w:t>
      </w:r>
      <w:r w:rsidR="009D07BF" w:rsidRPr="000179EC">
        <w:rPr>
          <w:szCs w:val="22"/>
          <w:lang w:eastAsia="ko-KR"/>
        </w:rPr>
        <w:t xml:space="preserve">meeting. </w:t>
      </w:r>
    </w:p>
    <w:p w14:paraId="25CAC77D" w14:textId="77777777" w:rsidR="009D07BF" w:rsidRPr="009D07BF" w:rsidRDefault="009D07BF" w:rsidP="002924F7">
      <w:pPr>
        <w:pStyle w:val="References"/>
        <w:numPr>
          <w:ilvl w:val="0"/>
          <w:numId w:val="0"/>
        </w:numPr>
        <w:ind w:left="425" w:hanging="425"/>
        <w:rPr>
          <w:szCs w:val="22"/>
          <w:lang w:eastAsia="ko-KR"/>
        </w:rPr>
      </w:pPr>
    </w:p>
    <w:p w14:paraId="6B378E5F" w14:textId="77777777" w:rsidR="009D07BF" w:rsidRPr="004C6E72" w:rsidRDefault="009D07BF" w:rsidP="004C6E72">
      <w:pPr>
        <w:pStyle w:val="References"/>
        <w:numPr>
          <w:ilvl w:val="0"/>
          <w:numId w:val="0"/>
        </w:numPr>
        <w:rPr>
          <w:rFonts w:eastAsiaTheme="minorEastAsia"/>
          <w:szCs w:val="22"/>
          <w:lang w:eastAsia="ko-KR"/>
        </w:rPr>
      </w:pPr>
    </w:p>
    <w:sectPr w:rsidR="009D07BF" w:rsidRPr="004C6E72" w:rsidSect="004E37EE">
      <w:footerReference w:type="even" r:id="rId13"/>
      <w:footerReference w:type="default" r:id="rId14"/>
      <w:footerReference w:type="first" r:id="rId1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CFD2A7" w14:textId="77777777" w:rsidR="00285309" w:rsidRDefault="00285309" w:rsidP="00CB15B0">
      <w:pPr>
        <w:spacing w:before="0" w:after="0" w:line="240" w:lineRule="auto"/>
        <w:ind w:firstLine="330"/>
      </w:pPr>
      <w:r>
        <w:separator/>
      </w:r>
    </w:p>
  </w:endnote>
  <w:endnote w:type="continuationSeparator" w:id="0">
    <w:p w14:paraId="2BAC6DAE" w14:textId="77777777" w:rsidR="00285309" w:rsidRDefault="00285309" w:rsidP="00CB15B0">
      <w:pPr>
        <w:spacing w:before="0" w:after="0" w:line="240" w:lineRule="auto"/>
        <w:ind w:firstLine="33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ED30EC" w14:textId="77777777" w:rsidR="007F5B4F" w:rsidRDefault="007F5B4F">
    <w:pPr>
      <w:pStyle w:val="af1"/>
      <w:ind w:firstLine="33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034C09" w14:textId="77777777" w:rsidR="007F5B4F" w:rsidRDefault="007F5B4F">
    <w:pPr>
      <w:pStyle w:val="af1"/>
      <w:ind w:firstLine="33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744A27" w14:textId="77777777" w:rsidR="007F5B4F" w:rsidRDefault="007F5B4F">
    <w:pPr>
      <w:pStyle w:val="af1"/>
      <w:ind w:firstLine="33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251C24" w14:textId="77777777" w:rsidR="00285309" w:rsidRDefault="00285309" w:rsidP="00CB15B0">
      <w:pPr>
        <w:spacing w:before="0" w:after="0" w:line="240" w:lineRule="auto"/>
        <w:ind w:firstLine="330"/>
      </w:pPr>
      <w:r>
        <w:separator/>
      </w:r>
    </w:p>
  </w:footnote>
  <w:footnote w:type="continuationSeparator" w:id="0">
    <w:p w14:paraId="13A30444" w14:textId="77777777" w:rsidR="00285309" w:rsidRDefault="00285309" w:rsidP="00CB15B0">
      <w:pPr>
        <w:spacing w:before="0" w:after="0" w:line="240" w:lineRule="auto"/>
        <w:ind w:firstLine="33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080C9C"/>
    <w:multiLevelType w:val="multilevel"/>
    <w:tmpl w:val="6B6C83DC"/>
    <w:numStyleLink w:val="1"/>
  </w:abstractNum>
  <w:abstractNum w:abstractNumId="2" w15:restartNumberingAfterBreak="0">
    <w:nsid w:val="069E1C21"/>
    <w:multiLevelType w:val="hybridMultilevel"/>
    <w:tmpl w:val="919ECFF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7A9135B"/>
    <w:multiLevelType w:val="hybridMultilevel"/>
    <w:tmpl w:val="7C30D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5" w15:restartNumberingAfterBreak="0">
    <w:nsid w:val="16457CD4"/>
    <w:multiLevelType w:val="hybridMultilevel"/>
    <w:tmpl w:val="23CA5E28"/>
    <w:lvl w:ilvl="0" w:tplc="8EE20D20">
      <w:start w:val="1"/>
      <w:numFmt w:val="bulle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2BF91903"/>
    <w:multiLevelType w:val="hybridMultilevel"/>
    <w:tmpl w:val="6BF2B0D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CC3600"/>
    <w:multiLevelType w:val="hybridMultilevel"/>
    <w:tmpl w:val="5D54D42E"/>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1">
      <w:start w:val="1"/>
      <w:numFmt w:val="bullet"/>
      <w:lvlText w:val=""/>
      <w:lvlJc w:val="left"/>
      <w:pPr>
        <w:ind w:left="1680" w:hanging="420"/>
      </w:pPr>
      <w:rPr>
        <w:rFonts w:ascii="Symbol" w:hAnsi="Symbol" w:hint="default"/>
      </w:rPr>
    </w:lvl>
    <w:lvl w:ilvl="3" w:tplc="04090001">
      <w:start w:val="1"/>
      <w:numFmt w:val="bullet"/>
      <w:lvlText w:val=""/>
      <w:lvlJc w:val="left"/>
      <w:pPr>
        <w:ind w:left="2100" w:hanging="420"/>
      </w:pPr>
      <w:rPr>
        <w:rFonts w:ascii="Symbol" w:hAnsi="Symbo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3" w15:restartNumberingAfterBreak="0">
    <w:nsid w:val="4157591C"/>
    <w:multiLevelType w:val="hybridMultilevel"/>
    <w:tmpl w:val="FB64E188"/>
    <w:lvl w:ilvl="0" w:tplc="D1B001C4">
      <w:start w:val="1"/>
      <w:numFmt w:val="bullet"/>
      <w:pStyle w:val="a1"/>
      <w:lvlText w:val=""/>
      <w:lvlJc w:val="left"/>
      <w:pPr>
        <w:ind w:left="1130" w:hanging="400"/>
      </w:pPr>
      <w:rPr>
        <w:rFonts w:ascii="Wingdings" w:hAnsi="Wingdings"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14" w15:restartNumberingAfterBreak="0">
    <w:nsid w:val="46AD13D3"/>
    <w:multiLevelType w:val="hybridMultilevel"/>
    <w:tmpl w:val="8B00F6D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8E40BC3"/>
    <w:multiLevelType w:val="hybridMultilevel"/>
    <w:tmpl w:val="B2FAB31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2DB6C69"/>
    <w:multiLevelType w:val="hybridMultilevel"/>
    <w:tmpl w:val="7BE6C0D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65ED73E3"/>
    <w:multiLevelType w:val="hybridMultilevel"/>
    <w:tmpl w:val="EABCF0E6"/>
    <w:lvl w:ilvl="0" w:tplc="12FCC98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65D4575"/>
    <w:multiLevelType w:val="hybridMultilevel"/>
    <w:tmpl w:val="ADFE9D78"/>
    <w:lvl w:ilvl="0" w:tplc="04090001">
      <w:start w:val="1"/>
      <w:numFmt w:val="bullet"/>
      <w:lvlText w:val=""/>
      <w:lvlJc w:val="left"/>
      <w:pPr>
        <w:ind w:left="1130" w:hanging="400"/>
      </w:pPr>
      <w:rPr>
        <w:rFonts w:ascii="Wingdings" w:hAnsi="Wingdings"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20" w15:restartNumberingAfterBreak="0">
    <w:nsid w:val="68A25A42"/>
    <w:multiLevelType w:val="hybridMultilevel"/>
    <w:tmpl w:val="CB1EF2D4"/>
    <w:lvl w:ilvl="0" w:tplc="0409000F">
      <w:start w:val="1"/>
      <w:numFmt w:val="decimal"/>
      <w:lvlText w:val="%1."/>
      <w:lvlJc w:val="left"/>
      <w:pPr>
        <w:ind w:left="1130" w:hanging="400"/>
      </w:pPr>
    </w:lvl>
    <w:lvl w:ilvl="1" w:tplc="04090019" w:tentative="1">
      <w:start w:val="1"/>
      <w:numFmt w:val="upperLetter"/>
      <w:lvlText w:val="%2."/>
      <w:lvlJc w:val="left"/>
      <w:pPr>
        <w:ind w:left="1530" w:hanging="400"/>
      </w:pPr>
    </w:lvl>
    <w:lvl w:ilvl="2" w:tplc="0409001B" w:tentative="1">
      <w:start w:val="1"/>
      <w:numFmt w:val="lowerRoman"/>
      <w:lvlText w:val="%3."/>
      <w:lvlJc w:val="right"/>
      <w:pPr>
        <w:ind w:left="1930" w:hanging="400"/>
      </w:pPr>
    </w:lvl>
    <w:lvl w:ilvl="3" w:tplc="0409000F" w:tentative="1">
      <w:start w:val="1"/>
      <w:numFmt w:val="decimal"/>
      <w:lvlText w:val="%4."/>
      <w:lvlJc w:val="left"/>
      <w:pPr>
        <w:ind w:left="2330" w:hanging="400"/>
      </w:pPr>
    </w:lvl>
    <w:lvl w:ilvl="4" w:tplc="04090019" w:tentative="1">
      <w:start w:val="1"/>
      <w:numFmt w:val="upperLetter"/>
      <w:lvlText w:val="%5."/>
      <w:lvlJc w:val="left"/>
      <w:pPr>
        <w:ind w:left="2730" w:hanging="400"/>
      </w:pPr>
    </w:lvl>
    <w:lvl w:ilvl="5" w:tplc="0409001B" w:tentative="1">
      <w:start w:val="1"/>
      <w:numFmt w:val="lowerRoman"/>
      <w:lvlText w:val="%6."/>
      <w:lvlJc w:val="right"/>
      <w:pPr>
        <w:ind w:left="3130" w:hanging="400"/>
      </w:pPr>
    </w:lvl>
    <w:lvl w:ilvl="6" w:tplc="0409000F" w:tentative="1">
      <w:start w:val="1"/>
      <w:numFmt w:val="decimal"/>
      <w:lvlText w:val="%7."/>
      <w:lvlJc w:val="left"/>
      <w:pPr>
        <w:ind w:left="3530" w:hanging="400"/>
      </w:pPr>
    </w:lvl>
    <w:lvl w:ilvl="7" w:tplc="04090019" w:tentative="1">
      <w:start w:val="1"/>
      <w:numFmt w:val="upperLetter"/>
      <w:lvlText w:val="%8."/>
      <w:lvlJc w:val="left"/>
      <w:pPr>
        <w:ind w:left="3930" w:hanging="400"/>
      </w:pPr>
    </w:lvl>
    <w:lvl w:ilvl="8" w:tplc="0409001B" w:tentative="1">
      <w:start w:val="1"/>
      <w:numFmt w:val="lowerRoman"/>
      <w:lvlText w:val="%9."/>
      <w:lvlJc w:val="right"/>
      <w:pPr>
        <w:ind w:left="4330" w:hanging="400"/>
      </w:pPr>
    </w:lvl>
  </w:abstractNum>
  <w:abstractNum w:abstractNumId="21" w15:restartNumberingAfterBreak="0">
    <w:nsid w:val="6A0C1F7D"/>
    <w:multiLevelType w:val="multilevel"/>
    <w:tmpl w:val="6B6C83DC"/>
    <w:styleLink w:val="1"/>
    <w:lvl w:ilvl="0">
      <w:start w:val="1"/>
      <w:numFmt w:val="bullet"/>
      <w:pStyle w:val="agreemen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22" w15:restartNumberingAfterBreak="0">
    <w:nsid w:val="6C461492"/>
    <w:multiLevelType w:val="hybridMultilevel"/>
    <w:tmpl w:val="C652CE32"/>
    <w:lvl w:ilvl="0" w:tplc="04090001">
      <w:start w:val="1"/>
      <w:numFmt w:val="bullet"/>
      <w:lvlText w:val=""/>
      <w:lvlJc w:val="left"/>
      <w:pPr>
        <w:ind w:left="1130" w:hanging="400"/>
      </w:pPr>
      <w:rPr>
        <w:rFonts w:ascii="Wingdings" w:hAnsi="Wingdings" w:hint="default"/>
      </w:rPr>
    </w:lvl>
    <w:lvl w:ilvl="1" w:tplc="04090003">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23" w15:restartNumberingAfterBreak="0">
    <w:nsid w:val="703157D4"/>
    <w:multiLevelType w:val="multilevel"/>
    <w:tmpl w:val="E21E1A58"/>
    <w:lvl w:ilvl="0">
      <w:start w:val="1"/>
      <w:numFmt w:val="decimal"/>
      <w:lvlText w:val="%1."/>
      <w:lvlJc w:val="left"/>
      <w:pPr>
        <w:tabs>
          <w:tab w:val="num" w:pos="425"/>
        </w:tabs>
        <w:ind w:left="425" w:hanging="425"/>
      </w:pPr>
    </w:lvl>
    <w:lvl w:ilvl="1">
      <w:start w:val="1"/>
      <w:numFmt w:val="decimal"/>
      <w:pStyle w:val="10"/>
      <w:lvlText w:val="%1.%2."/>
      <w:lvlJc w:val="left"/>
      <w:pPr>
        <w:tabs>
          <w:tab w:val="num" w:pos="567"/>
        </w:tabs>
        <w:ind w:left="567" w:hanging="567"/>
      </w:pPr>
    </w:lvl>
    <w:lvl w:ilvl="2">
      <w:start w:val="1"/>
      <w:numFmt w:val="decimal"/>
      <w:pStyle w:val="subsec"/>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7FF37DA"/>
    <w:multiLevelType w:val="multilevel"/>
    <w:tmpl w:val="1F3CB27C"/>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1080"/>
        </w:tabs>
        <w:ind w:left="1080" w:hanging="360"/>
      </w:pPr>
      <w:rPr>
        <w:rFonts w:ascii="Wingdings" w:hAnsi="Wingdings"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25" w15:restartNumberingAfterBreak="0">
    <w:nsid w:val="7889737E"/>
    <w:multiLevelType w:val="hybridMultilevel"/>
    <w:tmpl w:val="D9C86F2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8F21E7B"/>
    <w:multiLevelType w:val="multilevel"/>
    <w:tmpl w:val="6B6C83DC"/>
    <w:numStyleLink w:val="1"/>
  </w:abstractNum>
  <w:abstractNum w:abstractNumId="27" w15:restartNumberingAfterBreak="0">
    <w:nsid w:val="7A0B4B96"/>
    <w:multiLevelType w:val="hybridMultilevel"/>
    <w:tmpl w:val="058A003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E8F030B"/>
    <w:multiLevelType w:val="hybridMultilevel"/>
    <w:tmpl w:val="D05618C0"/>
    <w:lvl w:ilvl="0" w:tplc="04090001">
      <w:start w:val="1"/>
      <w:numFmt w:val="bullet"/>
      <w:lvlText w:val=""/>
      <w:lvlJc w:val="left"/>
      <w:pPr>
        <w:ind w:left="1130" w:hanging="400"/>
      </w:pPr>
      <w:rPr>
        <w:rFonts w:ascii="Wingdings" w:hAnsi="Wingdings"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num w:numId="1">
    <w:abstractNumId w:val="23"/>
  </w:num>
  <w:num w:numId="2">
    <w:abstractNumId w:val="23"/>
  </w:num>
  <w:num w:numId="3">
    <w:abstractNumId w:val="0"/>
  </w:num>
  <w:num w:numId="4">
    <w:abstractNumId w:val="12"/>
  </w:num>
  <w:num w:numId="5">
    <w:abstractNumId w:val="7"/>
  </w:num>
  <w:num w:numId="6">
    <w:abstractNumId w:val="21"/>
  </w:num>
  <w:num w:numId="7">
    <w:abstractNumId w:val="5"/>
  </w:num>
  <w:num w:numId="8">
    <w:abstractNumId w:val="9"/>
  </w:num>
  <w:num w:numId="9">
    <w:abstractNumId w:val="18"/>
  </w:num>
  <w:num w:numId="10">
    <w:abstractNumId w:val="11"/>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15"/>
  </w:num>
  <w:num w:numId="14">
    <w:abstractNumId w:val="2"/>
  </w:num>
  <w:num w:numId="15">
    <w:abstractNumId w:val="22"/>
  </w:num>
  <w:num w:numId="16">
    <w:abstractNumId w:val="14"/>
  </w:num>
  <w:num w:numId="17">
    <w:abstractNumId w:val="16"/>
  </w:num>
  <w:num w:numId="18">
    <w:abstractNumId w:val="6"/>
  </w:num>
  <w:num w:numId="19">
    <w:abstractNumId w:val="4"/>
  </w:num>
  <w:num w:numId="20">
    <w:abstractNumId w:val="3"/>
  </w:num>
  <w:num w:numId="21">
    <w:abstractNumId w:val="26"/>
  </w:num>
  <w:num w:numId="22">
    <w:abstractNumId w:val="1"/>
  </w:num>
  <w:num w:numId="23">
    <w:abstractNumId w:val="24"/>
  </w:num>
  <w:num w:numId="24">
    <w:abstractNumId w:val="28"/>
  </w:num>
  <w:num w:numId="25">
    <w:abstractNumId w:val="13"/>
  </w:num>
  <w:num w:numId="26">
    <w:abstractNumId w:val="19"/>
  </w:num>
  <w:num w:numId="27">
    <w:abstractNumId w:val="10"/>
  </w:num>
  <w:num w:numId="28">
    <w:abstractNumId w:val="17"/>
  </w:num>
  <w:num w:numId="29">
    <w:abstractNumId w:val="25"/>
  </w:num>
  <w:num w:numId="30">
    <w:abstractNumId w:val="8"/>
  </w:num>
  <w:num w:numId="31">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DA6"/>
    <w:rsid w:val="00001095"/>
    <w:rsid w:val="000011A9"/>
    <w:rsid w:val="00001EA2"/>
    <w:rsid w:val="00002ADB"/>
    <w:rsid w:val="00002E3E"/>
    <w:rsid w:val="000041A7"/>
    <w:rsid w:val="000049E2"/>
    <w:rsid w:val="00005297"/>
    <w:rsid w:val="00005320"/>
    <w:rsid w:val="00005AAF"/>
    <w:rsid w:val="00005DA2"/>
    <w:rsid w:val="00006109"/>
    <w:rsid w:val="00006478"/>
    <w:rsid w:val="00006605"/>
    <w:rsid w:val="00006CC0"/>
    <w:rsid w:val="00006E59"/>
    <w:rsid w:val="00006F56"/>
    <w:rsid w:val="0000750B"/>
    <w:rsid w:val="00007DBE"/>
    <w:rsid w:val="0001019D"/>
    <w:rsid w:val="0001049E"/>
    <w:rsid w:val="000107E5"/>
    <w:rsid w:val="000110A0"/>
    <w:rsid w:val="0001128A"/>
    <w:rsid w:val="000118E2"/>
    <w:rsid w:val="000123A0"/>
    <w:rsid w:val="000123F7"/>
    <w:rsid w:val="0001241F"/>
    <w:rsid w:val="000126E0"/>
    <w:rsid w:val="000128BD"/>
    <w:rsid w:val="000128F3"/>
    <w:rsid w:val="00012B3F"/>
    <w:rsid w:val="00013785"/>
    <w:rsid w:val="00013FCB"/>
    <w:rsid w:val="00015273"/>
    <w:rsid w:val="0001527C"/>
    <w:rsid w:val="000159EC"/>
    <w:rsid w:val="00015CB5"/>
    <w:rsid w:val="00015E3A"/>
    <w:rsid w:val="00015E3D"/>
    <w:rsid w:val="000163EB"/>
    <w:rsid w:val="00016B06"/>
    <w:rsid w:val="00017527"/>
    <w:rsid w:val="00017861"/>
    <w:rsid w:val="000179EC"/>
    <w:rsid w:val="00017B23"/>
    <w:rsid w:val="00017C86"/>
    <w:rsid w:val="00017DA6"/>
    <w:rsid w:val="00020247"/>
    <w:rsid w:val="00020F2B"/>
    <w:rsid w:val="000219C9"/>
    <w:rsid w:val="00021CF8"/>
    <w:rsid w:val="00022077"/>
    <w:rsid w:val="0002220F"/>
    <w:rsid w:val="000227D0"/>
    <w:rsid w:val="00022CB1"/>
    <w:rsid w:val="000234FA"/>
    <w:rsid w:val="000245EA"/>
    <w:rsid w:val="000250AE"/>
    <w:rsid w:val="00025352"/>
    <w:rsid w:val="000256F6"/>
    <w:rsid w:val="000258FE"/>
    <w:rsid w:val="00025969"/>
    <w:rsid w:val="00025ADD"/>
    <w:rsid w:val="00025C7D"/>
    <w:rsid w:val="000262DF"/>
    <w:rsid w:val="000267E8"/>
    <w:rsid w:val="00026B5A"/>
    <w:rsid w:val="00027156"/>
    <w:rsid w:val="000278C9"/>
    <w:rsid w:val="00027AEA"/>
    <w:rsid w:val="00027C0E"/>
    <w:rsid w:val="0003045C"/>
    <w:rsid w:val="000304B0"/>
    <w:rsid w:val="00031028"/>
    <w:rsid w:val="00031391"/>
    <w:rsid w:val="00031838"/>
    <w:rsid w:val="00031B83"/>
    <w:rsid w:val="0003222D"/>
    <w:rsid w:val="000323A5"/>
    <w:rsid w:val="0003275F"/>
    <w:rsid w:val="00032DB0"/>
    <w:rsid w:val="00033078"/>
    <w:rsid w:val="00033221"/>
    <w:rsid w:val="000336F1"/>
    <w:rsid w:val="00033C66"/>
    <w:rsid w:val="00033CA7"/>
    <w:rsid w:val="00033CEA"/>
    <w:rsid w:val="000341A9"/>
    <w:rsid w:val="000348DE"/>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21A"/>
    <w:rsid w:val="00041469"/>
    <w:rsid w:val="000416C6"/>
    <w:rsid w:val="000418D2"/>
    <w:rsid w:val="00041D6C"/>
    <w:rsid w:val="00041EDF"/>
    <w:rsid w:val="00042975"/>
    <w:rsid w:val="00042B86"/>
    <w:rsid w:val="00043206"/>
    <w:rsid w:val="000432C4"/>
    <w:rsid w:val="00043793"/>
    <w:rsid w:val="00043A24"/>
    <w:rsid w:val="000447D5"/>
    <w:rsid w:val="00044B29"/>
    <w:rsid w:val="00044C03"/>
    <w:rsid w:val="00044F89"/>
    <w:rsid w:val="0004528D"/>
    <w:rsid w:val="000459FA"/>
    <w:rsid w:val="00045A56"/>
    <w:rsid w:val="00046084"/>
    <w:rsid w:val="00046A2B"/>
    <w:rsid w:val="00046CA1"/>
    <w:rsid w:val="00046DEE"/>
    <w:rsid w:val="0004706D"/>
    <w:rsid w:val="00047821"/>
    <w:rsid w:val="00047876"/>
    <w:rsid w:val="00047E83"/>
    <w:rsid w:val="00050098"/>
    <w:rsid w:val="00050555"/>
    <w:rsid w:val="00050CC8"/>
    <w:rsid w:val="00050D1E"/>
    <w:rsid w:val="0005127D"/>
    <w:rsid w:val="000512AD"/>
    <w:rsid w:val="00051990"/>
    <w:rsid w:val="00052757"/>
    <w:rsid w:val="00052CFD"/>
    <w:rsid w:val="00052D37"/>
    <w:rsid w:val="000537D9"/>
    <w:rsid w:val="00053BFE"/>
    <w:rsid w:val="00054184"/>
    <w:rsid w:val="00054D18"/>
    <w:rsid w:val="00055BAB"/>
    <w:rsid w:val="00055C7F"/>
    <w:rsid w:val="00056224"/>
    <w:rsid w:val="00056BCF"/>
    <w:rsid w:val="0005719A"/>
    <w:rsid w:val="0005726F"/>
    <w:rsid w:val="0005743C"/>
    <w:rsid w:val="00057F07"/>
    <w:rsid w:val="000602BA"/>
    <w:rsid w:val="000604A7"/>
    <w:rsid w:val="00060510"/>
    <w:rsid w:val="00060B4F"/>
    <w:rsid w:val="00060F15"/>
    <w:rsid w:val="000610AD"/>
    <w:rsid w:val="000612AE"/>
    <w:rsid w:val="00061401"/>
    <w:rsid w:val="00061875"/>
    <w:rsid w:val="00062961"/>
    <w:rsid w:val="00062B06"/>
    <w:rsid w:val="00062FEA"/>
    <w:rsid w:val="0006322F"/>
    <w:rsid w:val="00063526"/>
    <w:rsid w:val="00063AF4"/>
    <w:rsid w:val="00064A89"/>
    <w:rsid w:val="00064B4D"/>
    <w:rsid w:val="00065181"/>
    <w:rsid w:val="00065512"/>
    <w:rsid w:val="000655DF"/>
    <w:rsid w:val="00065917"/>
    <w:rsid w:val="00065964"/>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1F2"/>
    <w:rsid w:val="0007229C"/>
    <w:rsid w:val="00072558"/>
    <w:rsid w:val="00073E4F"/>
    <w:rsid w:val="00074138"/>
    <w:rsid w:val="0007464A"/>
    <w:rsid w:val="00074B3A"/>
    <w:rsid w:val="000754C8"/>
    <w:rsid w:val="00075537"/>
    <w:rsid w:val="0007585A"/>
    <w:rsid w:val="00075CB2"/>
    <w:rsid w:val="00076035"/>
    <w:rsid w:val="00076B16"/>
    <w:rsid w:val="00076BBA"/>
    <w:rsid w:val="00077728"/>
    <w:rsid w:val="00077F49"/>
    <w:rsid w:val="0008005E"/>
    <w:rsid w:val="000800FF"/>
    <w:rsid w:val="00080C36"/>
    <w:rsid w:val="00081A6C"/>
    <w:rsid w:val="00082161"/>
    <w:rsid w:val="00082CE0"/>
    <w:rsid w:val="00083EB4"/>
    <w:rsid w:val="00083F32"/>
    <w:rsid w:val="00083F3B"/>
    <w:rsid w:val="00084DDD"/>
    <w:rsid w:val="00085013"/>
    <w:rsid w:val="00085458"/>
    <w:rsid w:val="00085649"/>
    <w:rsid w:val="00085898"/>
    <w:rsid w:val="00085975"/>
    <w:rsid w:val="00085DC3"/>
    <w:rsid w:val="000860D8"/>
    <w:rsid w:val="000871B0"/>
    <w:rsid w:val="00087A89"/>
    <w:rsid w:val="00090142"/>
    <w:rsid w:val="00090358"/>
    <w:rsid w:val="00090426"/>
    <w:rsid w:val="00090765"/>
    <w:rsid w:val="00090A03"/>
    <w:rsid w:val="00091077"/>
    <w:rsid w:val="000917B7"/>
    <w:rsid w:val="0009180F"/>
    <w:rsid w:val="000923CD"/>
    <w:rsid w:val="00092991"/>
    <w:rsid w:val="000929FB"/>
    <w:rsid w:val="00092C97"/>
    <w:rsid w:val="00092CC3"/>
    <w:rsid w:val="00094CA0"/>
    <w:rsid w:val="00094FAD"/>
    <w:rsid w:val="00095000"/>
    <w:rsid w:val="00095498"/>
    <w:rsid w:val="000958BE"/>
    <w:rsid w:val="00095BF5"/>
    <w:rsid w:val="000962F7"/>
    <w:rsid w:val="000967B3"/>
    <w:rsid w:val="00096832"/>
    <w:rsid w:val="00096BA2"/>
    <w:rsid w:val="00096C1E"/>
    <w:rsid w:val="00097A46"/>
    <w:rsid w:val="000A0AD7"/>
    <w:rsid w:val="000A0EEB"/>
    <w:rsid w:val="000A2601"/>
    <w:rsid w:val="000A335C"/>
    <w:rsid w:val="000A39C9"/>
    <w:rsid w:val="000A3CB8"/>
    <w:rsid w:val="000A3FC9"/>
    <w:rsid w:val="000A4550"/>
    <w:rsid w:val="000A4925"/>
    <w:rsid w:val="000A49FE"/>
    <w:rsid w:val="000A5D8A"/>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671"/>
    <w:rsid w:val="000B1B8B"/>
    <w:rsid w:val="000B1C89"/>
    <w:rsid w:val="000B1ED3"/>
    <w:rsid w:val="000B2A7E"/>
    <w:rsid w:val="000B2B69"/>
    <w:rsid w:val="000B321E"/>
    <w:rsid w:val="000B33E8"/>
    <w:rsid w:val="000B3438"/>
    <w:rsid w:val="000B3608"/>
    <w:rsid w:val="000B3A13"/>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EBB"/>
    <w:rsid w:val="000B5F74"/>
    <w:rsid w:val="000B7836"/>
    <w:rsid w:val="000B78ED"/>
    <w:rsid w:val="000B7E4F"/>
    <w:rsid w:val="000B7E66"/>
    <w:rsid w:val="000B7F08"/>
    <w:rsid w:val="000C0641"/>
    <w:rsid w:val="000C0773"/>
    <w:rsid w:val="000C0800"/>
    <w:rsid w:val="000C0FC7"/>
    <w:rsid w:val="000C11F6"/>
    <w:rsid w:val="000C14F2"/>
    <w:rsid w:val="000C15C7"/>
    <w:rsid w:val="000C2482"/>
    <w:rsid w:val="000C29D9"/>
    <w:rsid w:val="000C2BA1"/>
    <w:rsid w:val="000C302B"/>
    <w:rsid w:val="000C336C"/>
    <w:rsid w:val="000C355F"/>
    <w:rsid w:val="000C3725"/>
    <w:rsid w:val="000C3820"/>
    <w:rsid w:val="000C3C93"/>
    <w:rsid w:val="000C3F44"/>
    <w:rsid w:val="000C4110"/>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6D"/>
    <w:rsid w:val="000D2DC6"/>
    <w:rsid w:val="000D2E12"/>
    <w:rsid w:val="000D41C2"/>
    <w:rsid w:val="000D41C4"/>
    <w:rsid w:val="000D4C21"/>
    <w:rsid w:val="000D5723"/>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45E"/>
    <w:rsid w:val="000E3542"/>
    <w:rsid w:val="000E3664"/>
    <w:rsid w:val="000E3694"/>
    <w:rsid w:val="000E3842"/>
    <w:rsid w:val="000E3859"/>
    <w:rsid w:val="000E3A5D"/>
    <w:rsid w:val="000E413B"/>
    <w:rsid w:val="000E4844"/>
    <w:rsid w:val="000E5AD5"/>
    <w:rsid w:val="000E60FC"/>
    <w:rsid w:val="000E65D9"/>
    <w:rsid w:val="000E6698"/>
    <w:rsid w:val="000E6960"/>
    <w:rsid w:val="000E70BD"/>
    <w:rsid w:val="000E7D80"/>
    <w:rsid w:val="000F0B17"/>
    <w:rsid w:val="000F0BF5"/>
    <w:rsid w:val="000F1FDE"/>
    <w:rsid w:val="000F26D1"/>
    <w:rsid w:val="000F3707"/>
    <w:rsid w:val="000F386C"/>
    <w:rsid w:val="000F4583"/>
    <w:rsid w:val="000F4EC1"/>
    <w:rsid w:val="000F5303"/>
    <w:rsid w:val="000F5859"/>
    <w:rsid w:val="000F5DC4"/>
    <w:rsid w:val="000F6A4D"/>
    <w:rsid w:val="000F7099"/>
    <w:rsid w:val="000F7390"/>
    <w:rsid w:val="000F7496"/>
    <w:rsid w:val="000F7F52"/>
    <w:rsid w:val="0010049B"/>
    <w:rsid w:val="00100CB2"/>
    <w:rsid w:val="00101067"/>
    <w:rsid w:val="001011E4"/>
    <w:rsid w:val="001012A4"/>
    <w:rsid w:val="001020E8"/>
    <w:rsid w:val="00102EE3"/>
    <w:rsid w:val="0010307C"/>
    <w:rsid w:val="00103A0A"/>
    <w:rsid w:val="00103E67"/>
    <w:rsid w:val="0010404C"/>
    <w:rsid w:val="00104AB8"/>
    <w:rsid w:val="001053E1"/>
    <w:rsid w:val="00105658"/>
    <w:rsid w:val="001056FF"/>
    <w:rsid w:val="00105E3E"/>
    <w:rsid w:val="00105E44"/>
    <w:rsid w:val="00105EFB"/>
    <w:rsid w:val="00105F63"/>
    <w:rsid w:val="001062FE"/>
    <w:rsid w:val="00107160"/>
    <w:rsid w:val="00110144"/>
    <w:rsid w:val="00110485"/>
    <w:rsid w:val="00110D35"/>
    <w:rsid w:val="00110ECB"/>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0C3"/>
    <w:rsid w:val="001229A7"/>
    <w:rsid w:val="00122CD3"/>
    <w:rsid w:val="00122CFB"/>
    <w:rsid w:val="00123A98"/>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D52"/>
    <w:rsid w:val="00130E34"/>
    <w:rsid w:val="00130F73"/>
    <w:rsid w:val="00131623"/>
    <w:rsid w:val="001316DB"/>
    <w:rsid w:val="001318C8"/>
    <w:rsid w:val="001319BC"/>
    <w:rsid w:val="00131A96"/>
    <w:rsid w:val="00132CD3"/>
    <w:rsid w:val="00133BFE"/>
    <w:rsid w:val="00133D6C"/>
    <w:rsid w:val="00134048"/>
    <w:rsid w:val="001342D9"/>
    <w:rsid w:val="00134B72"/>
    <w:rsid w:val="0013511B"/>
    <w:rsid w:val="00135327"/>
    <w:rsid w:val="0013626D"/>
    <w:rsid w:val="00136712"/>
    <w:rsid w:val="001367E6"/>
    <w:rsid w:val="001368D4"/>
    <w:rsid w:val="001373D0"/>
    <w:rsid w:val="00137622"/>
    <w:rsid w:val="00137995"/>
    <w:rsid w:val="00137A93"/>
    <w:rsid w:val="00137BC3"/>
    <w:rsid w:val="00137BE4"/>
    <w:rsid w:val="0014016C"/>
    <w:rsid w:val="00140666"/>
    <w:rsid w:val="00140AAB"/>
    <w:rsid w:val="00141F0D"/>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9AB"/>
    <w:rsid w:val="00167A74"/>
    <w:rsid w:val="00167BBD"/>
    <w:rsid w:val="001712D9"/>
    <w:rsid w:val="001717C0"/>
    <w:rsid w:val="001718D4"/>
    <w:rsid w:val="001719ED"/>
    <w:rsid w:val="00172AF5"/>
    <w:rsid w:val="00172E4C"/>
    <w:rsid w:val="001732C7"/>
    <w:rsid w:val="00173A15"/>
    <w:rsid w:val="00173D2B"/>
    <w:rsid w:val="00173E61"/>
    <w:rsid w:val="0017401D"/>
    <w:rsid w:val="00174122"/>
    <w:rsid w:val="0017454F"/>
    <w:rsid w:val="00174577"/>
    <w:rsid w:val="00174B37"/>
    <w:rsid w:val="00174BBF"/>
    <w:rsid w:val="00174CC1"/>
    <w:rsid w:val="00175851"/>
    <w:rsid w:val="00176173"/>
    <w:rsid w:val="0017635A"/>
    <w:rsid w:val="00176690"/>
    <w:rsid w:val="0017699B"/>
    <w:rsid w:val="00180186"/>
    <w:rsid w:val="00180816"/>
    <w:rsid w:val="00180E06"/>
    <w:rsid w:val="00181175"/>
    <w:rsid w:val="00181A6D"/>
    <w:rsid w:val="00181D3C"/>
    <w:rsid w:val="00182069"/>
    <w:rsid w:val="0018236C"/>
    <w:rsid w:val="00182A3F"/>
    <w:rsid w:val="00182AA0"/>
    <w:rsid w:val="00183C92"/>
    <w:rsid w:val="00183EA0"/>
    <w:rsid w:val="001840DB"/>
    <w:rsid w:val="00184A09"/>
    <w:rsid w:val="00184CEE"/>
    <w:rsid w:val="001852B9"/>
    <w:rsid w:val="001857D3"/>
    <w:rsid w:val="00185930"/>
    <w:rsid w:val="0018614F"/>
    <w:rsid w:val="00186216"/>
    <w:rsid w:val="00186A3C"/>
    <w:rsid w:val="0018758F"/>
    <w:rsid w:val="001875A5"/>
    <w:rsid w:val="00190AF5"/>
    <w:rsid w:val="001913B0"/>
    <w:rsid w:val="0019140C"/>
    <w:rsid w:val="00191479"/>
    <w:rsid w:val="00191B8F"/>
    <w:rsid w:val="00192022"/>
    <w:rsid w:val="00192BBC"/>
    <w:rsid w:val="00192C5D"/>
    <w:rsid w:val="00193270"/>
    <w:rsid w:val="001934A6"/>
    <w:rsid w:val="0019374C"/>
    <w:rsid w:val="001938B2"/>
    <w:rsid w:val="00193AFE"/>
    <w:rsid w:val="00193E15"/>
    <w:rsid w:val="00194063"/>
    <w:rsid w:val="00194092"/>
    <w:rsid w:val="00195147"/>
    <w:rsid w:val="001953E5"/>
    <w:rsid w:val="00195514"/>
    <w:rsid w:val="00196738"/>
    <w:rsid w:val="001968BD"/>
    <w:rsid w:val="00197026"/>
    <w:rsid w:val="00197F73"/>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7E3"/>
    <w:rsid w:val="001A787D"/>
    <w:rsid w:val="001A7A6F"/>
    <w:rsid w:val="001A7E83"/>
    <w:rsid w:val="001B0075"/>
    <w:rsid w:val="001B096C"/>
    <w:rsid w:val="001B0E41"/>
    <w:rsid w:val="001B0E49"/>
    <w:rsid w:val="001B1641"/>
    <w:rsid w:val="001B1B5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A53"/>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AC7"/>
    <w:rsid w:val="001D7B7B"/>
    <w:rsid w:val="001D7CB8"/>
    <w:rsid w:val="001D7E4C"/>
    <w:rsid w:val="001E0882"/>
    <w:rsid w:val="001E0A5A"/>
    <w:rsid w:val="001E10D0"/>
    <w:rsid w:val="001E1529"/>
    <w:rsid w:val="001E201E"/>
    <w:rsid w:val="001E2533"/>
    <w:rsid w:val="001E255F"/>
    <w:rsid w:val="001E25EA"/>
    <w:rsid w:val="001E2631"/>
    <w:rsid w:val="001E27F3"/>
    <w:rsid w:val="001E29CE"/>
    <w:rsid w:val="001E2C4A"/>
    <w:rsid w:val="001E2E8C"/>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6C9"/>
    <w:rsid w:val="001F17F5"/>
    <w:rsid w:val="001F1E2B"/>
    <w:rsid w:val="001F2210"/>
    <w:rsid w:val="001F29D4"/>
    <w:rsid w:val="001F2A5F"/>
    <w:rsid w:val="001F2C1A"/>
    <w:rsid w:val="001F2CD4"/>
    <w:rsid w:val="001F32A6"/>
    <w:rsid w:val="001F3731"/>
    <w:rsid w:val="001F3D64"/>
    <w:rsid w:val="001F3E60"/>
    <w:rsid w:val="001F47D1"/>
    <w:rsid w:val="001F4F3C"/>
    <w:rsid w:val="001F5998"/>
    <w:rsid w:val="001F7267"/>
    <w:rsid w:val="001F76E8"/>
    <w:rsid w:val="001F7CE9"/>
    <w:rsid w:val="001F7E24"/>
    <w:rsid w:val="001F7F8A"/>
    <w:rsid w:val="00200B34"/>
    <w:rsid w:val="00200CC6"/>
    <w:rsid w:val="00200D43"/>
    <w:rsid w:val="00201C18"/>
    <w:rsid w:val="00201C9A"/>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4DC0"/>
    <w:rsid w:val="0021511E"/>
    <w:rsid w:val="00215471"/>
    <w:rsid w:val="00215BD0"/>
    <w:rsid w:val="00215DE5"/>
    <w:rsid w:val="0021600A"/>
    <w:rsid w:val="00216F54"/>
    <w:rsid w:val="00217368"/>
    <w:rsid w:val="00217441"/>
    <w:rsid w:val="002177EA"/>
    <w:rsid w:val="00217D07"/>
    <w:rsid w:val="00217F93"/>
    <w:rsid w:val="002200D6"/>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E91"/>
    <w:rsid w:val="00225EDB"/>
    <w:rsid w:val="002264A4"/>
    <w:rsid w:val="00226FFF"/>
    <w:rsid w:val="00227112"/>
    <w:rsid w:val="002275DA"/>
    <w:rsid w:val="00227D0A"/>
    <w:rsid w:val="00227ECD"/>
    <w:rsid w:val="00230026"/>
    <w:rsid w:val="002305BD"/>
    <w:rsid w:val="002305DC"/>
    <w:rsid w:val="00230754"/>
    <w:rsid w:val="002316F4"/>
    <w:rsid w:val="00232907"/>
    <w:rsid w:val="00232F90"/>
    <w:rsid w:val="002330F7"/>
    <w:rsid w:val="00233F0D"/>
    <w:rsid w:val="00234383"/>
    <w:rsid w:val="0023440B"/>
    <w:rsid w:val="00234610"/>
    <w:rsid w:val="002352DD"/>
    <w:rsid w:val="00235366"/>
    <w:rsid w:val="002355AF"/>
    <w:rsid w:val="00235ACF"/>
    <w:rsid w:val="0023608E"/>
    <w:rsid w:val="0023626B"/>
    <w:rsid w:val="00236FB8"/>
    <w:rsid w:val="002370CB"/>
    <w:rsid w:val="00237E2E"/>
    <w:rsid w:val="00237F34"/>
    <w:rsid w:val="00237F71"/>
    <w:rsid w:val="002403B7"/>
    <w:rsid w:val="00240569"/>
    <w:rsid w:val="0024069C"/>
    <w:rsid w:val="00240A2C"/>
    <w:rsid w:val="002410B3"/>
    <w:rsid w:val="00241993"/>
    <w:rsid w:val="00242273"/>
    <w:rsid w:val="0024402E"/>
    <w:rsid w:val="0024435D"/>
    <w:rsid w:val="002443B6"/>
    <w:rsid w:val="00244C9E"/>
    <w:rsid w:val="00245647"/>
    <w:rsid w:val="002458CF"/>
    <w:rsid w:val="00245B68"/>
    <w:rsid w:val="00245C13"/>
    <w:rsid w:val="00246B0A"/>
    <w:rsid w:val="00246C79"/>
    <w:rsid w:val="00247738"/>
    <w:rsid w:val="0024794E"/>
    <w:rsid w:val="00247DBC"/>
    <w:rsid w:val="00247FD4"/>
    <w:rsid w:val="002503F7"/>
    <w:rsid w:val="0025070A"/>
    <w:rsid w:val="00250A09"/>
    <w:rsid w:val="00250A5F"/>
    <w:rsid w:val="00250B74"/>
    <w:rsid w:val="00250B97"/>
    <w:rsid w:val="00250E9D"/>
    <w:rsid w:val="002511D8"/>
    <w:rsid w:val="00252041"/>
    <w:rsid w:val="002520CB"/>
    <w:rsid w:val="002523D5"/>
    <w:rsid w:val="00252E43"/>
    <w:rsid w:val="002533C1"/>
    <w:rsid w:val="0025349A"/>
    <w:rsid w:val="00253BB2"/>
    <w:rsid w:val="0025445D"/>
    <w:rsid w:val="00254501"/>
    <w:rsid w:val="0025459C"/>
    <w:rsid w:val="00255A69"/>
    <w:rsid w:val="00256280"/>
    <w:rsid w:val="002562C4"/>
    <w:rsid w:val="00256E32"/>
    <w:rsid w:val="00257486"/>
    <w:rsid w:val="00257AE5"/>
    <w:rsid w:val="00257B2E"/>
    <w:rsid w:val="00257EDB"/>
    <w:rsid w:val="00257FF1"/>
    <w:rsid w:val="00260561"/>
    <w:rsid w:val="00260599"/>
    <w:rsid w:val="00260DDE"/>
    <w:rsid w:val="0026111D"/>
    <w:rsid w:val="00261863"/>
    <w:rsid w:val="00262070"/>
    <w:rsid w:val="00264C41"/>
    <w:rsid w:val="00264FDE"/>
    <w:rsid w:val="0026527F"/>
    <w:rsid w:val="0026532B"/>
    <w:rsid w:val="00265E21"/>
    <w:rsid w:val="00265E39"/>
    <w:rsid w:val="00266C95"/>
    <w:rsid w:val="00266D10"/>
    <w:rsid w:val="0026730A"/>
    <w:rsid w:val="002676D4"/>
    <w:rsid w:val="002677D1"/>
    <w:rsid w:val="00270246"/>
    <w:rsid w:val="00271AC9"/>
    <w:rsid w:val="00271DE0"/>
    <w:rsid w:val="00271F85"/>
    <w:rsid w:val="00272BDE"/>
    <w:rsid w:val="00273228"/>
    <w:rsid w:val="0027329F"/>
    <w:rsid w:val="00274258"/>
    <w:rsid w:val="002747ED"/>
    <w:rsid w:val="00274C19"/>
    <w:rsid w:val="00275103"/>
    <w:rsid w:val="002751B6"/>
    <w:rsid w:val="002755B9"/>
    <w:rsid w:val="002764DF"/>
    <w:rsid w:val="00276CBB"/>
    <w:rsid w:val="0027700D"/>
    <w:rsid w:val="002770EF"/>
    <w:rsid w:val="002772CB"/>
    <w:rsid w:val="00277812"/>
    <w:rsid w:val="00277845"/>
    <w:rsid w:val="00277C67"/>
    <w:rsid w:val="00277CEA"/>
    <w:rsid w:val="002801C7"/>
    <w:rsid w:val="00280956"/>
    <w:rsid w:val="00280C6C"/>
    <w:rsid w:val="00280EF9"/>
    <w:rsid w:val="002813E0"/>
    <w:rsid w:val="00281E3B"/>
    <w:rsid w:val="0028212A"/>
    <w:rsid w:val="00282C33"/>
    <w:rsid w:val="00283163"/>
    <w:rsid w:val="00283645"/>
    <w:rsid w:val="0028419E"/>
    <w:rsid w:val="002850C7"/>
    <w:rsid w:val="00285309"/>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4F7"/>
    <w:rsid w:val="0029270E"/>
    <w:rsid w:val="0029319A"/>
    <w:rsid w:val="0029359B"/>
    <w:rsid w:val="00294382"/>
    <w:rsid w:val="00294797"/>
    <w:rsid w:val="00296CDE"/>
    <w:rsid w:val="00296D39"/>
    <w:rsid w:val="00297557"/>
    <w:rsid w:val="00297A28"/>
    <w:rsid w:val="002A104F"/>
    <w:rsid w:val="002A20BE"/>
    <w:rsid w:val="002A361E"/>
    <w:rsid w:val="002A3F1F"/>
    <w:rsid w:val="002A4EDC"/>
    <w:rsid w:val="002A5AB4"/>
    <w:rsid w:val="002A66B6"/>
    <w:rsid w:val="002A684E"/>
    <w:rsid w:val="002A6C45"/>
    <w:rsid w:val="002A77DE"/>
    <w:rsid w:val="002A7917"/>
    <w:rsid w:val="002A7A62"/>
    <w:rsid w:val="002A7F3F"/>
    <w:rsid w:val="002B0918"/>
    <w:rsid w:val="002B1056"/>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80E"/>
    <w:rsid w:val="002B6B7F"/>
    <w:rsid w:val="002B7083"/>
    <w:rsid w:val="002B7296"/>
    <w:rsid w:val="002B7613"/>
    <w:rsid w:val="002C0960"/>
    <w:rsid w:val="002C09EE"/>
    <w:rsid w:val="002C0AE0"/>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D7F"/>
    <w:rsid w:val="002C4F36"/>
    <w:rsid w:val="002C51FE"/>
    <w:rsid w:val="002C53A6"/>
    <w:rsid w:val="002C584D"/>
    <w:rsid w:val="002C5935"/>
    <w:rsid w:val="002C5FD1"/>
    <w:rsid w:val="002C6431"/>
    <w:rsid w:val="002C6526"/>
    <w:rsid w:val="002C67F8"/>
    <w:rsid w:val="002C6C22"/>
    <w:rsid w:val="002C738B"/>
    <w:rsid w:val="002C7905"/>
    <w:rsid w:val="002C7961"/>
    <w:rsid w:val="002C7D39"/>
    <w:rsid w:val="002D0266"/>
    <w:rsid w:val="002D1372"/>
    <w:rsid w:val="002D1391"/>
    <w:rsid w:val="002D13D6"/>
    <w:rsid w:val="002D14CB"/>
    <w:rsid w:val="002D1ABE"/>
    <w:rsid w:val="002D1EB9"/>
    <w:rsid w:val="002D235E"/>
    <w:rsid w:val="002D2462"/>
    <w:rsid w:val="002D2636"/>
    <w:rsid w:val="002D2DB4"/>
    <w:rsid w:val="002D2DF7"/>
    <w:rsid w:val="002D3001"/>
    <w:rsid w:val="002D3DC7"/>
    <w:rsid w:val="002D425D"/>
    <w:rsid w:val="002D4276"/>
    <w:rsid w:val="002D4374"/>
    <w:rsid w:val="002D4826"/>
    <w:rsid w:val="002D4D94"/>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8EE"/>
    <w:rsid w:val="002E5918"/>
    <w:rsid w:val="002E6369"/>
    <w:rsid w:val="002E6479"/>
    <w:rsid w:val="002E6598"/>
    <w:rsid w:val="002E6760"/>
    <w:rsid w:val="002E6FD2"/>
    <w:rsid w:val="002E7572"/>
    <w:rsid w:val="002F0EDC"/>
    <w:rsid w:val="002F0F27"/>
    <w:rsid w:val="002F0FD9"/>
    <w:rsid w:val="002F1078"/>
    <w:rsid w:val="002F110E"/>
    <w:rsid w:val="002F1299"/>
    <w:rsid w:val="002F12B4"/>
    <w:rsid w:val="002F19DA"/>
    <w:rsid w:val="002F1A6F"/>
    <w:rsid w:val="002F2478"/>
    <w:rsid w:val="002F2A6C"/>
    <w:rsid w:val="002F2C18"/>
    <w:rsid w:val="002F3707"/>
    <w:rsid w:val="002F3A5B"/>
    <w:rsid w:val="002F3AB8"/>
    <w:rsid w:val="002F3AC7"/>
    <w:rsid w:val="002F3EE0"/>
    <w:rsid w:val="002F4538"/>
    <w:rsid w:val="002F488B"/>
    <w:rsid w:val="002F515F"/>
    <w:rsid w:val="002F5CC1"/>
    <w:rsid w:val="002F6070"/>
    <w:rsid w:val="002F6EED"/>
    <w:rsid w:val="002F7049"/>
    <w:rsid w:val="002F73E7"/>
    <w:rsid w:val="002F74F1"/>
    <w:rsid w:val="002F75F3"/>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28"/>
    <w:rsid w:val="00305D0D"/>
    <w:rsid w:val="003060B2"/>
    <w:rsid w:val="003065FF"/>
    <w:rsid w:val="00306AA1"/>
    <w:rsid w:val="00306B46"/>
    <w:rsid w:val="00306B82"/>
    <w:rsid w:val="0030729A"/>
    <w:rsid w:val="0030754C"/>
    <w:rsid w:val="00307759"/>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208"/>
    <w:rsid w:val="003155E9"/>
    <w:rsid w:val="00315DD7"/>
    <w:rsid w:val="00315E94"/>
    <w:rsid w:val="003160E0"/>
    <w:rsid w:val="00316476"/>
    <w:rsid w:val="003164B2"/>
    <w:rsid w:val="00316522"/>
    <w:rsid w:val="00316589"/>
    <w:rsid w:val="00316B58"/>
    <w:rsid w:val="00316E84"/>
    <w:rsid w:val="00316FBB"/>
    <w:rsid w:val="00320339"/>
    <w:rsid w:val="00320E71"/>
    <w:rsid w:val="00321214"/>
    <w:rsid w:val="0032135C"/>
    <w:rsid w:val="0032136B"/>
    <w:rsid w:val="0032148D"/>
    <w:rsid w:val="00321962"/>
    <w:rsid w:val="00321B0A"/>
    <w:rsid w:val="00321CBC"/>
    <w:rsid w:val="00321DB2"/>
    <w:rsid w:val="00321E50"/>
    <w:rsid w:val="00322257"/>
    <w:rsid w:val="003224A9"/>
    <w:rsid w:val="003225DA"/>
    <w:rsid w:val="00322E04"/>
    <w:rsid w:val="00322E46"/>
    <w:rsid w:val="00322EDB"/>
    <w:rsid w:val="00323B61"/>
    <w:rsid w:val="003259A7"/>
    <w:rsid w:val="00325BE8"/>
    <w:rsid w:val="00325CB8"/>
    <w:rsid w:val="00325F5A"/>
    <w:rsid w:val="00326914"/>
    <w:rsid w:val="00326AC5"/>
    <w:rsid w:val="00326E07"/>
    <w:rsid w:val="00326E22"/>
    <w:rsid w:val="00327261"/>
    <w:rsid w:val="0032749A"/>
    <w:rsid w:val="003276EA"/>
    <w:rsid w:val="003278CE"/>
    <w:rsid w:val="00327A31"/>
    <w:rsid w:val="00327DBD"/>
    <w:rsid w:val="00327EC6"/>
    <w:rsid w:val="00327F13"/>
    <w:rsid w:val="00327FC5"/>
    <w:rsid w:val="00330677"/>
    <w:rsid w:val="00330A93"/>
    <w:rsid w:val="00330F55"/>
    <w:rsid w:val="00331F8E"/>
    <w:rsid w:val="003324B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65A"/>
    <w:rsid w:val="00340AB1"/>
    <w:rsid w:val="003417FB"/>
    <w:rsid w:val="0034227B"/>
    <w:rsid w:val="003426D1"/>
    <w:rsid w:val="00342962"/>
    <w:rsid w:val="00343634"/>
    <w:rsid w:val="00343736"/>
    <w:rsid w:val="0034389D"/>
    <w:rsid w:val="00344865"/>
    <w:rsid w:val="00344DDC"/>
    <w:rsid w:val="003453D1"/>
    <w:rsid w:val="003460EA"/>
    <w:rsid w:val="003461D0"/>
    <w:rsid w:val="003468F7"/>
    <w:rsid w:val="00351417"/>
    <w:rsid w:val="0035141E"/>
    <w:rsid w:val="00351965"/>
    <w:rsid w:val="003519F4"/>
    <w:rsid w:val="00351CB1"/>
    <w:rsid w:val="00351E52"/>
    <w:rsid w:val="00352132"/>
    <w:rsid w:val="00352275"/>
    <w:rsid w:val="0035227E"/>
    <w:rsid w:val="0035262F"/>
    <w:rsid w:val="00352ABB"/>
    <w:rsid w:val="00352CCE"/>
    <w:rsid w:val="00352F9B"/>
    <w:rsid w:val="00353480"/>
    <w:rsid w:val="003535CF"/>
    <w:rsid w:val="003535FF"/>
    <w:rsid w:val="00353714"/>
    <w:rsid w:val="0035406F"/>
    <w:rsid w:val="00354570"/>
    <w:rsid w:val="00354F76"/>
    <w:rsid w:val="0035500D"/>
    <w:rsid w:val="003559A1"/>
    <w:rsid w:val="00356747"/>
    <w:rsid w:val="00356A9A"/>
    <w:rsid w:val="003576E2"/>
    <w:rsid w:val="00357DB1"/>
    <w:rsid w:val="003604CC"/>
    <w:rsid w:val="00360629"/>
    <w:rsid w:val="003619BB"/>
    <w:rsid w:val="00362710"/>
    <w:rsid w:val="003627AF"/>
    <w:rsid w:val="0036282F"/>
    <w:rsid w:val="00362918"/>
    <w:rsid w:val="0036296F"/>
    <w:rsid w:val="00362DA2"/>
    <w:rsid w:val="003638AD"/>
    <w:rsid w:val="00363CBE"/>
    <w:rsid w:val="00363F3E"/>
    <w:rsid w:val="00364E71"/>
    <w:rsid w:val="0036519C"/>
    <w:rsid w:val="003657A4"/>
    <w:rsid w:val="00365E18"/>
    <w:rsid w:val="00365ECC"/>
    <w:rsid w:val="00365FE0"/>
    <w:rsid w:val="00366027"/>
    <w:rsid w:val="0036648F"/>
    <w:rsid w:val="00367B5C"/>
    <w:rsid w:val="00367CD5"/>
    <w:rsid w:val="003711B7"/>
    <w:rsid w:val="00371A6D"/>
    <w:rsid w:val="00371CC6"/>
    <w:rsid w:val="00372217"/>
    <w:rsid w:val="0037316B"/>
    <w:rsid w:val="003738C8"/>
    <w:rsid w:val="003739AB"/>
    <w:rsid w:val="00373D9D"/>
    <w:rsid w:val="00373E9D"/>
    <w:rsid w:val="00374785"/>
    <w:rsid w:val="00374BEC"/>
    <w:rsid w:val="003751B0"/>
    <w:rsid w:val="00375270"/>
    <w:rsid w:val="00375687"/>
    <w:rsid w:val="003756AB"/>
    <w:rsid w:val="00375920"/>
    <w:rsid w:val="00375BA4"/>
    <w:rsid w:val="00375BAE"/>
    <w:rsid w:val="0037626A"/>
    <w:rsid w:val="0037644E"/>
    <w:rsid w:val="00376B84"/>
    <w:rsid w:val="00376F4F"/>
    <w:rsid w:val="00376FFA"/>
    <w:rsid w:val="0037740E"/>
    <w:rsid w:val="00377555"/>
    <w:rsid w:val="003775BD"/>
    <w:rsid w:val="00377FC8"/>
    <w:rsid w:val="00380BD9"/>
    <w:rsid w:val="00380F89"/>
    <w:rsid w:val="003812DF"/>
    <w:rsid w:val="00381411"/>
    <w:rsid w:val="0038163B"/>
    <w:rsid w:val="00381868"/>
    <w:rsid w:val="00381CC0"/>
    <w:rsid w:val="003829AC"/>
    <w:rsid w:val="00382AB6"/>
    <w:rsid w:val="00382FA1"/>
    <w:rsid w:val="003843D7"/>
    <w:rsid w:val="00384B1D"/>
    <w:rsid w:val="00384FAF"/>
    <w:rsid w:val="00385156"/>
    <w:rsid w:val="00385D97"/>
    <w:rsid w:val="00386823"/>
    <w:rsid w:val="00386CDE"/>
    <w:rsid w:val="00387414"/>
    <w:rsid w:val="0038771B"/>
    <w:rsid w:val="00387F61"/>
    <w:rsid w:val="0039007C"/>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AC8"/>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16C4"/>
    <w:rsid w:val="003B2559"/>
    <w:rsid w:val="003B2B4E"/>
    <w:rsid w:val="003B385F"/>
    <w:rsid w:val="003B39A8"/>
    <w:rsid w:val="003B40B8"/>
    <w:rsid w:val="003B4252"/>
    <w:rsid w:val="003B511C"/>
    <w:rsid w:val="003B52EF"/>
    <w:rsid w:val="003B5521"/>
    <w:rsid w:val="003B56D7"/>
    <w:rsid w:val="003B5FFA"/>
    <w:rsid w:val="003B60C3"/>
    <w:rsid w:val="003B6537"/>
    <w:rsid w:val="003B6972"/>
    <w:rsid w:val="003B7417"/>
    <w:rsid w:val="003B7782"/>
    <w:rsid w:val="003B7FFA"/>
    <w:rsid w:val="003C0697"/>
    <w:rsid w:val="003C0C03"/>
    <w:rsid w:val="003C0FE1"/>
    <w:rsid w:val="003C14E0"/>
    <w:rsid w:val="003C1FCC"/>
    <w:rsid w:val="003C22BA"/>
    <w:rsid w:val="003C232B"/>
    <w:rsid w:val="003C254B"/>
    <w:rsid w:val="003C30B5"/>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325"/>
    <w:rsid w:val="003D07C9"/>
    <w:rsid w:val="003D0BE6"/>
    <w:rsid w:val="003D0E37"/>
    <w:rsid w:val="003D1253"/>
    <w:rsid w:val="003D2C8D"/>
    <w:rsid w:val="003D3448"/>
    <w:rsid w:val="003D38C9"/>
    <w:rsid w:val="003D3B93"/>
    <w:rsid w:val="003D3DEC"/>
    <w:rsid w:val="003D42AD"/>
    <w:rsid w:val="003D42C5"/>
    <w:rsid w:val="003D4337"/>
    <w:rsid w:val="003D4702"/>
    <w:rsid w:val="003D4C55"/>
    <w:rsid w:val="003D4CDC"/>
    <w:rsid w:val="003D4DDE"/>
    <w:rsid w:val="003D55E3"/>
    <w:rsid w:val="003D595E"/>
    <w:rsid w:val="003D5AC4"/>
    <w:rsid w:val="003D5D2D"/>
    <w:rsid w:val="003D5EE2"/>
    <w:rsid w:val="003D6F7E"/>
    <w:rsid w:val="003D7157"/>
    <w:rsid w:val="003D7DB8"/>
    <w:rsid w:val="003D7DDC"/>
    <w:rsid w:val="003D7F5C"/>
    <w:rsid w:val="003E05DE"/>
    <w:rsid w:val="003E0627"/>
    <w:rsid w:val="003E0717"/>
    <w:rsid w:val="003E106A"/>
    <w:rsid w:val="003E18F8"/>
    <w:rsid w:val="003E2032"/>
    <w:rsid w:val="003E27FF"/>
    <w:rsid w:val="003E2986"/>
    <w:rsid w:val="003E2AFD"/>
    <w:rsid w:val="003E2AFF"/>
    <w:rsid w:val="003E2B6D"/>
    <w:rsid w:val="003E3D1E"/>
    <w:rsid w:val="003E410B"/>
    <w:rsid w:val="003E41D5"/>
    <w:rsid w:val="003E422A"/>
    <w:rsid w:val="003E4244"/>
    <w:rsid w:val="003E43DA"/>
    <w:rsid w:val="003E4567"/>
    <w:rsid w:val="003E4ACF"/>
    <w:rsid w:val="003E4CE0"/>
    <w:rsid w:val="003E4F76"/>
    <w:rsid w:val="003E55BD"/>
    <w:rsid w:val="003E59EF"/>
    <w:rsid w:val="003E5FC7"/>
    <w:rsid w:val="003E6291"/>
    <w:rsid w:val="003E664E"/>
    <w:rsid w:val="003E66B9"/>
    <w:rsid w:val="003E6732"/>
    <w:rsid w:val="003E6CD2"/>
    <w:rsid w:val="003E7A87"/>
    <w:rsid w:val="003E7DE1"/>
    <w:rsid w:val="003E7F41"/>
    <w:rsid w:val="003F004C"/>
    <w:rsid w:val="003F0144"/>
    <w:rsid w:val="003F022F"/>
    <w:rsid w:val="003F0320"/>
    <w:rsid w:val="003F0831"/>
    <w:rsid w:val="003F0CBC"/>
    <w:rsid w:val="003F117A"/>
    <w:rsid w:val="003F20D5"/>
    <w:rsid w:val="003F23DA"/>
    <w:rsid w:val="003F3795"/>
    <w:rsid w:val="003F3B80"/>
    <w:rsid w:val="003F3C34"/>
    <w:rsid w:val="003F4064"/>
    <w:rsid w:val="003F4111"/>
    <w:rsid w:val="003F42CE"/>
    <w:rsid w:val="003F4423"/>
    <w:rsid w:val="003F49A2"/>
    <w:rsid w:val="003F4D54"/>
    <w:rsid w:val="003F504B"/>
    <w:rsid w:val="003F5B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21A"/>
    <w:rsid w:val="0040638D"/>
    <w:rsid w:val="004066A1"/>
    <w:rsid w:val="00407820"/>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4F4D"/>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732"/>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0D9"/>
    <w:rsid w:val="004321BF"/>
    <w:rsid w:val="00432222"/>
    <w:rsid w:val="004322CE"/>
    <w:rsid w:val="004327FE"/>
    <w:rsid w:val="004328BA"/>
    <w:rsid w:val="00432E3F"/>
    <w:rsid w:val="00433624"/>
    <w:rsid w:val="00433889"/>
    <w:rsid w:val="00433B53"/>
    <w:rsid w:val="004341A8"/>
    <w:rsid w:val="00434235"/>
    <w:rsid w:val="00434FE9"/>
    <w:rsid w:val="00435319"/>
    <w:rsid w:val="00435C70"/>
    <w:rsid w:val="00435FCB"/>
    <w:rsid w:val="004360D2"/>
    <w:rsid w:val="00437CB6"/>
    <w:rsid w:val="00437EDA"/>
    <w:rsid w:val="004411DD"/>
    <w:rsid w:val="004412FF"/>
    <w:rsid w:val="00441660"/>
    <w:rsid w:val="00441AEF"/>
    <w:rsid w:val="00441FCA"/>
    <w:rsid w:val="00442F8E"/>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1D5C"/>
    <w:rsid w:val="00451E14"/>
    <w:rsid w:val="00452109"/>
    <w:rsid w:val="00452C56"/>
    <w:rsid w:val="00452C8B"/>
    <w:rsid w:val="00452F7E"/>
    <w:rsid w:val="004536ED"/>
    <w:rsid w:val="004537B5"/>
    <w:rsid w:val="0045382F"/>
    <w:rsid w:val="00453CB1"/>
    <w:rsid w:val="00454360"/>
    <w:rsid w:val="004545C8"/>
    <w:rsid w:val="00454D04"/>
    <w:rsid w:val="00454E2A"/>
    <w:rsid w:val="004554A1"/>
    <w:rsid w:val="00455DC9"/>
    <w:rsid w:val="00455FD7"/>
    <w:rsid w:val="0045649B"/>
    <w:rsid w:val="00456F3D"/>
    <w:rsid w:val="00460680"/>
    <w:rsid w:val="00460B9A"/>
    <w:rsid w:val="00460F6A"/>
    <w:rsid w:val="0046112E"/>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A71"/>
    <w:rsid w:val="00470D19"/>
    <w:rsid w:val="00471271"/>
    <w:rsid w:val="004713CD"/>
    <w:rsid w:val="00471716"/>
    <w:rsid w:val="004718C9"/>
    <w:rsid w:val="00471A09"/>
    <w:rsid w:val="004720C6"/>
    <w:rsid w:val="0047219C"/>
    <w:rsid w:val="004723E8"/>
    <w:rsid w:val="004727AD"/>
    <w:rsid w:val="00473921"/>
    <w:rsid w:val="00473FA6"/>
    <w:rsid w:val="00474165"/>
    <w:rsid w:val="004743FC"/>
    <w:rsid w:val="004744DB"/>
    <w:rsid w:val="00474E8D"/>
    <w:rsid w:val="00475096"/>
    <w:rsid w:val="004750E8"/>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38C7"/>
    <w:rsid w:val="00484322"/>
    <w:rsid w:val="004846D6"/>
    <w:rsid w:val="004850C7"/>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3AC1"/>
    <w:rsid w:val="004942AF"/>
    <w:rsid w:val="00494A3A"/>
    <w:rsid w:val="00494B0A"/>
    <w:rsid w:val="00495595"/>
    <w:rsid w:val="00497086"/>
    <w:rsid w:val="004971B2"/>
    <w:rsid w:val="0049735B"/>
    <w:rsid w:val="0049748C"/>
    <w:rsid w:val="00497A67"/>
    <w:rsid w:val="004A030E"/>
    <w:rsid w:val="004A041F"/>
    <w:rsid w:val="004A043F"/>
    <w:rsid w:val="004A1340"/>
    <w:rsid w:val="004A1EA1"/>
    <w:rsid w:val="004A28D8"/>
    <w:rsid w:val="004A36BE"/>
    <w:rsid w:val="004A47EF"/>
    <w:rsid w:val="004A48E8"/>
    <w:rsid w:val="004A4E32"/>
    <w:rsid w:val="004A52CD"/>
    <w:rsid w:val="004A554C"/>
    <w:rsid w:val="004A582A"/>
    <w:rsid w:val="004A5A83"/>
    <w:rsid w:val="004A5B5F"/>
    <w:rsid w:val="004A5D32"/>
    <w:rsid w:val="004A5E54"/>
    <w:rsid w:val="004A5FE7"/>
    <w:rsid w:val="004A61D1"/>
    <w:rsid w:val="004A6357"/>
    <w:rsid w:val="004A66EB"/>
    <w:rsid w:val="004A70C4"/>
    <w:rsid w:val="004A7510"/>
    <w:rsid w:val="004A76C4"/>
    <w:rsid w:val="004A7DD1"/>
    <w:rsid w:val="004A7E5B"/>
    <w:rsid w:val="004B0121"/>
    <w:rsid w:val="004B03E9"/>
    <w:rsid w:val="004B05B4"/>
    <w:rsid w:val="004B09CA"/>
    <w:rsid w:val="004B0C82"/>
    <w:rsid w:val="004B17F2"/>
    <w:rsid w:val="004B28F4"/>
    <w:rsid w:val="004B2B4C"/>
    <w:rsid w:val="004B37A1"/>
    <w:rsid w:val="004B464E"/>
    <w:rsid w:val="004B47E3"/>
    <w:rsid w:val="004B4930"/>
    <w:rsid w:val="004B4D62"/>
    <w:rsid w:val="004B4D7C"/>
    <w:rsid w:val="004B4F1E"/>
    <w:rsid w:val="004B5442"/>
    <w:rsid w:val="004B544C"/>
    <w:rsid w:val="004B57AE"/>
    <w:rsid w:val="004B58F4"/>
    <w:rsid w:val="004B5F29"/>
    <w:rsid w:val="004B64D4"/>
    <w:rsid w:val="004B753E"/>
    <w:rsid w:val="004B7C38"/>
    <w:rsid w:val="004B7D75"/>
    <w:rsid w:val="004B7E45"/>
    <w:rsid w:val="004C0B71"/>
    <w:rsid w:val="004C0CC9"/>
    <w:rsid w:val="004C125A"/>
    <w:rsid w:val="004C15F7"/>
    <w:rsid w:val="004C17E0"/>
    <w:rsid w:val="004C1B83"/>
    <w:rsid w:val="004C2636"/>
    <w:rsid w:val="004C2AEC"/>
    <w:rsid w:val="004C3734"/>
    <w:rsid w:val="004C3BD3"/>
    <w:rsid w:val="004C4243"/>
    <w:rsid w:val="004C622D"/>
    <w:rsid w:val="004C65B8"/>
    <w:rsid w:val="004C6E72"/>
    <w:rsid w:val="004C7245"/>
    <w:rsid w:val="004C7D53"/>
    <w:rsid w:val="004C7E14"/>
    <w:rsid w:val="004D0BC5"/>
    <w:rsid w:val="004D12E1"/>
    <w:rsid w:val="004D1459"/>
    <w:rsid w:val="004D176C"/>
    <w:rsid w:val="004D1FA6"/>
    <w:rsid w:val="004D21D9"/>
    <w:rsid w:val="004D2454"/>
    <w:rsid w:val="004D24B1"/>
    <w:rsid w:val="004D31E1"/>
    <w:rsid w:val="004D3806"/>
    <w:rsid w:val="004D39C8"/>
    <w:rsid w:val="004D3B0C"/>
    <w:rsid w:val="004D3E20"/>
    <w:rsid w:val="004D4132"/>
    <w:rsid w:val="004D4CF7"/>
    <w:rsid w:val="004D4D25"/>
    <w:rsid w:val="004D51CB"/>
    <w:rsid w:val="004D5746"/>
    <w:rsid w:val="004D604B"/>
    <w:rsid w:val="004D6349"/>
    <w:rsid w:val="004D6F4B"/>
    <w:rsid w:val="004D75C2"/>
    <w:rsid w:val="004D7C23"/>
    <w:rsid w:val="004D7E45"/>
    <w:rsid w:val="004E1196"/>
    <w:rsid w:val="004E1372"/>
    <w:rsid w:val="004E1B50"/>
    <w:rsid w:val="004E1C8E"/>
    <w:rsid w:val="004E32BD"/>
    <w:rsid w:val="004E37EE"/>
    <w:rsid w:val="004E3E62"/>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1DF4"/>
    <w:rsid w:val="004F25C6"/>
    <w:rsid w:val="004F342F"/>
    <w:rsid w:val="004F36D3"/>
    <w:rsid w:val="004F37DA"/>
    <w:rsid w:val="004F3C19"/>
    <w:rsid w:val="004F47D1"/>
    <w:rsid w:val="004F4AB7"/>
    <w:rsid w:val="004F4AD7"/>
    <w:rsid w:val="004F4CF5"/>
    <w:rsid w:val="004F4EBF"/>
    <w:rsid w:val="004F513A"/>
    <w:rsid w:val="004F64C2"/>
    <w:rsid w:val="004F65B3"/>
    <w:rsid w:val="004F65EF"/>
    <w:rsid w:val="004F6A14"/>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423"/>
    <w:rsid w:val="0050753C"/>
    <w:rsid w:val="0051010C"/>
    <w:rsid w:val="0051028B"/>
    <w:rsid w:val="00510730"/>
    <w:rsid w:val="00510EE7"/>
    <w:rsid w:val="00511079"/>
    <w:rsid w:val="005113A1"/>
    <w:rsid w:val="0051157F"/>
    <w:rsid w:val="005116A9"/>
    <w:rsid w:val="00511969"/>
    <w:rsid w:val="00511EF4"/>
    <w:rsid w:val="00511FF7"/>
    <w:rsid w:val="005121D0"/>
    <w:rsid w:val="00512234"/>
    <w:rsid w:val="00512B52"/>
    <w:rsid w:val="00512F77"/>
    <w:rsid w:val="00513025"/>
    <w:rsid w:val="00513292"/>
    <w:rsid w:val="00513E1D"/>
    <w:rsid w:val="00514717"/>
    <w:rsid w:val="00514926"/>
    <w:rsid w:val="00514AF1"/>
    <w:rsid w:val="005156A6"/>
    <w:rsid w:val="00515CE0"/>
    <w:rsid w:val="005160C5"/>
    <w:rsid w:val="00516138"/>
    <w:rsid w:val="005165FE"/>
    <w:rsid w:val="00516E49"/>
    <w:rsid w:val="005173CA"/>
    <w:rsid w:val="005179A6"/>
    <w:rsid w:val="00517DD6"/>
    <w:rsid w:val="00517DD7"/>
    <w:rsid w:val="00520397"/>
    <w:rsid w:val="00520898"/>
    <w:rsid w:val="00520980"/>
    <w:rsid w:val="0052106D"/>
    <w:rsid w:val="005211B5"/>
    <w:rsid w:val="00521399"/>
    <w:rsid w:val="005215BD"/>
    <w:rsid w:val="00521632"/>
    <w:rsid w:val="005218ED"/>
    <w:rsid w:val="005220D9"/>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7D6"/>
    <w:rsid w:val="005308D0"/>
    <w:rsid w:val="00530A78"/>
    <w:rsid w:val="0053118F"/>
    <w:rsid w:val="00531617"/>
    <w:rsid w:val="00531BEF"/>
    <w:rsid w:val="00531D99"/>
    <w:rsid w:val="00531E00"/>
    <w:rsid w:val="00532891"/>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0AB"/>
    <w:rsid w:val="00542119"/>
    <w:rsid w:val="005422AE"/>
    <w:rsid w:val="00542455"/>
    <w:rsid w:val="0054332B"/>
    <w:rsid w:val="0054368A"/>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5FF"/>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A89"/>
    <w:rsid w:val="00565F03"/>
    <w:rsid w:val="005662F5"/>
    <w:rsid w:val="00566407"/>
    <w:rsid w:val="005664EE"/>
    <w:rsid w:val="005676BC"/>
    <w:rsid w:val="00567BFC"/>
    <w:rsid w:val="00567C57"/>
    <w:rsid w:val="0057115B"/>
    <w:rsid w:val="005718A5"/>
    <w:rsid w:val="005720ED"/>
    <w:rsid w:val="005721A7"/>
    <w:rsid w:val="00573440"/>
    <w:rsid w:val="00573B1A"/>
    <w:rsid w:val="0057479C"/>
    <w:rsid w:val="00574E5A"/>
    <w:rsid w:val="00575092"/>
    <w:rsid w:val="00575C40"/>
    <w:rsid w:val="00576E4E"/>
    <w:rsid w:val="005775A7"/>
    <w:rsid w:val="00577645"/>
    <w:rsid w:val="0057771F"/>
    <w:rsid w:val="0057798F"/>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6B3A"/>
    <w:rsid w:val="0058764A"/>
    <w:rsid w:val="00587B29"/>
    <w:rsid w:val="00587B92"/>
    <w:rsid w:val="00587E83"/>
    <w:rsid w:val="00590102"/>
    <w:rsid w:val="005901D4"/>
    <w:rsid w:val="00590874"/>
    <w:rsid w:val="005908C7"/>
    <w:rsid w:val="00590F4E"/>
    <w:rsid w:val="00590FF2"/>
    <w:rsid w:val="0059119F"/>
    <w:rsid w:val="00591750"/>
    <w:rsid w:val="0059175C"/>
    <w:rsid w:val="00591764"/>
    <w:rsid w:val="00591806"/>
    <w:rsid w:val="00592CCD"/>
    <w:rsid w:val="00592E83"/>
    <w:rsid w:val="00593308"/>
    <w:rsid w:val="00593726"/>
    <w:rsid w:val="005943EA"/>
    <w:rsid w:val="0059440F"/>
    <w:rsid w:val="00594A17"/>
    <w:rsid w:val="00594A8D"/>
    <w:rsid w:val="00594CF0"/>
    <w:rsid w:val="00594F33"/>
    <w:rsid w:val="00595540"/>
    <w:rsid w:val="00595672"/>
    <w:rsid w:val="0059595E"/>
    <w:rsid w:val="00595AF3"/>
    <w:rsid w:val="005962C2"/>
    <w:rsid w:val="00596944"/>
    <w:rsid w:val="00596BF6"/>
    <w:rsid w:val="00597328"/>
    <w:rsid w:val="0059734A"/>
    <w:rsid w:val="005979CD"/>
    <w:rsid w:val="00597BF5"/>
    <w:rsid w:val="005A006F"/>
    <w:rsid w:val="005A04A6"/>
    <w:rsid w:val="005A0A0E"/>
    <w:rsid w:val="005A106D"/>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34C"/>
    <w:rsid w:val="005B0CB9"/>
    <w:rsid w:val="005B1794"/>
    <w:rsid w:val="005B23F8"/>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0F6"/>
    <w:rsid w:val="005B61CF"/>
    <w:rsid w:val="005B739A"/>
    <w:rsid w:val="005C076D"/>
    <w:rsid w:val="005C0D62"/>
    <w:rsid w:val="005C0F86"/>
    <w:rsid w:val="005C1419"/>
    <w:rsid w:val="005C1941"/>
    <w:rsid w:val="005C1C66"/>
    <w:rsid w:val="005C1F48"/>
    <w:rsid w:val="005C1FCB"/>
    <w:rsid w:val="005C26BC"/>
    <w:rsid w:val="005C2C38"/>
    <w:rsid w:val="005C2FCD"/>
    <w:rsid w:val="005C3011"/>
    <w:rsid w:val="005C315B"/>
    <w:rsid w:val="005C32F4"/>
    <w:rsid w:val="005C354A"/>
    <w:rsid w:val="005C3851"/>
    <w:rsid w:val="005C3AAF"/>
    <w:rsid w:val="005C3D5C"/>
    <w:rsid w:val="005C3FF7"/>
    <w:rsid w:val="005C415A"/>
    <w:rsid w:val="005C41A6"/>
    <w:rsid w:val="005C550B"/>
    <w:rsid w:val="005C5A28"/>
    <w:rsid w:val="005C5E73"/>
    <w:rsid w:val="005C5EC3"/>
    <w:rsid w:val="005C5FA4"/>
    <w:rsid w:val="005C6350"/>
    <w:rsid w:val="005C6D11"/>
    <w:rsid w:val="005C70D8"/>
    <w:rsid w:val="005C7473"/>
    <w:rsid w:val="005C7567"/>
    <w:rsid w:val="005C7743"/>
    <w:rsid w:val="005C7B0C"/>
    <w:rsid w:val="005C7BC9"/>
    <w:rsid w:val="005C7CB9"/>
    <w:rsid w:val="005C7FA4"/>
    <w:rsid w:val="005C7FD8"/>
    <w:rsid w:val="005D02C6"/>
    <w:rsid w:val="005D045A"/>
    <w:rsid w:val="005D0C08"/>
    <w:rsid w:val="005D0F15"/>
    <w:rsid w:val="005D1C1D"/>
    <w:rsid w:val="005D1EFB"/>
    <w:rsid w:val="005D255F"/>
    <w:rsid w:val="005D257F"/>
    <w:rsid w:val="005D299F"/>
    <w:rsid w:val="005D29C2"/>
    <w:rsid w:val="005D2B43"/>
    <w:rsid w:val="005D320C"/>
    <w:rsid w:val="005D3B42"/>
    <w:rsid w:val="005D3F88"/>
    <w:rsid w:val="005D3FD0"/>
    <w:rsid w:val="005D4309"/>
    <w:rsid w:val="005D4443"/>
    <w:rsid w:val="005D4EAC"/>
    <w:rsid w:val="005D5564"/>
    <w:rsid w:val="005D599C"/>
    <w:rsid w:val="005D5B8C"/>
    <w:rsid w:val="005D7331"/>
    <w:rsid w:val="005D73AA"/>
    <w:rsid w:val="005D7797"/>
    <w:rsid w:val="005E0436"/>
    <w:rsid w:val="005E0681"/>
    <w:rsid w:val="005E091A"/>
    <w:rsid w:val="005E0AB7"/>
    <w:rsid w:val="005E0EB4"/>
    <w:rsid w:val="005E1830"/>
    <w:rsid w:val="005E2570"/>
    <w:rsid w:val="005E2648"/>
    <w:rsid w:val="005E34E4"/>
    <w:rsid w:val="005E37F4"/>
    <w:rsid w:val="005E3815"/>
    <w:rsid w:val="005E3A7D"/>
    <w:rsid w:val="005E3AFE"/>
    <w:rsid w:val="005E45D9"/>
    <w:rsid w:val="005E4EA1"/>
    <w:rsid w:val="005E5084"/>
    <w:rsid w:val="005E52F7"/>
    <w:rsid w:val="005E542E"/>
    <w:rsid w:val="005E5450"/>
    <w:rsid w:val="005E5675"/>
    <w:rsid w:val="005E628E"/>
    <w:rsid w:val="005E64E3"/>
    <w:rsid w:val="005E66F3"/>
    <w:rsid w:val="005E7246"/>
    <w:rsid w:val="005E7431"/>
    <w:rsid w:val="005E792F"/>
    <w:rsid w:val="005E7996"/>
    <w:rsid w:val="005E7BF3"/>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6F3"/>
    <w:rsid w:val="005F68BB"/>
    <w:rsid w:val="005F6E99"/>
    <w:rsid w:val="005F6F70"/>
    <w:rsid w:val="005F701A"/>
    <w:rsid w:val="005F70FC"/>
    <w:rsid w:val="005F74F2"/>
    <w:rsid w:val="005F7754"/>
    <w:rsid w:val="005F7EBB"/>
    <w:rsid w:val="006001A9"/>
    <w:rsid w:val="006006D3"/>
    <w:rsid w:val="006006EB"/>
    <w:rsid w:val="00600716"/>
    <w:rsid w:val="00600D44"/>
    <w:rsid w:val="00600E98"/>
    <w:rsid w:val="006014CD"/>
    <w:rsid w:val="0060172C"/>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07B5A"/>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6A6"/>
    <w:rsid w:val="00616DF4"/>
    <w:rsid w:val="00616DFB"/>
    <w:rsid w:val="00617340"/>
    <w:rsid w:val="00617394"/>
    <w:rsid w:val="006173FF"/>
    <w:rsid w:val="006179C6"/>
    <w:rsid w:val="00617DD7"/>
    <w:rsid w:val="006216A4"/>
    <w:rsid w:val="00621A84"/>
    <w:rsid w:val="00622B54"/>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AA9"/>
    <w:rsid w:val="006301DC"/>
    <w:rsid w:val="0063071B"/>
    <w:rsid w:val="006307BB"/>
    <w:rsid w:val="0063104E"/>
    <w:rsid w:val="0063109C"/>
    <w:rsid w:val="006315F1"/>
    <w:rsid w:val="00631AFB"/>
    <w:rsid w:val="00631DA8"/>
    <w:rsid w:val="00631F02"/>
    <w:rsid w:val="00632074"/>
    <w:rsid w:val="00632112"/>
    <w:rsid w:val="00632BCC"/>
    <w:rsid w:val="00632D2C"/>
    <w:rsid w:val="00632E8E"/>
    <w:rsid w:val="00632F6D"/>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2F8C"/>
    <w:rsid w:val="00643296"/>
    <w:rsid w:val="006434AD"/>
    <w:rsid w:val="006440CE"/>
    <w:rsid w:val="00644188"/>
    <w:rsid w:val="00644394"/>
    <w:rsid w:val="00644771"/>
    <w:rsid w:val="00644B46"/>
    <w:rsid w:val="00644B5F"/>
    <w:rsid w:val="00644E98"/>
    <w:rsid w:val="00645082"/>
    <w:rsid w:val="00645163"/>
    <w:rsid w:val="006458DD"/>
    <w:rsid w:val="00645AC0"/>
    <w:rsid w:val="00645CB8"/>
    <w:rsid w:val="00645EE6"/>
    <w:rsid w:val="006464DE"/>
    <w:rsid w:val="00646561"/>
    <w:rsid w:val="006465CA"/>
    <w:rsid w:val="006468B1"/>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A5F"/>
    <w:rsid w:val="00657DCF"/>
    <w:rsid w:val="00660204"/>
    <w:rsid w:val="006602E3"/>
    <w:rsid w:val="00660597"/>
    <w:rsid w:val="00660B7A"/>
    <w:rsid w:val="006614A2"/>
    <w:rsid w:val="006622D2"/>
    <w:rsid w:val="00662812"/>
    <w:rsid w:val="00663F87"/>
    <w:rsid w:val="00664108"/>
    <w:rsid w:val="00664B4E"/>
    <w:rsid w:val="006653C0"/>
    <w:rsid w:val="0066544C"/>
    <w:rsid w:val="0066568E"/>
    <w:rsid w:val="006656A0"/>
    <w:rsid w:val="006659B6"/>
    <w:rsid w:val="00665E4E"/>
    <w:rsid w:val="006665F6"/>
    <w:rsid w:val="006668C5"/>
    <w:rsid w:val="006668D1"/>
    <w:rsid w:val="006671B0"/>
    <w:rsid w:val="00667269"/>
    <w:rsid w:val="0066776B"/>
    <w:rsid w:val="00670718"/>
    <w:rsid w:val="006708ED"/>
    <w:rsid w:val="00670AA8"/>
    <w:rsid w:val="00670ACC"/>
    <w:rsid w:val="00672B19"/>
    <w:rsid w:val="00672B53"/>
    <w:rsid w:val="00672F34"/>
    <w:rsid w:val="006731A2"/>
    <w:rsid w:val="00673BBB"/>
    <w:rsid w:val="00673C13"/>
    <w:rsid w:val="00673DA4"/>
    <w:rsid w:val="00673E72"/>
    <w:rsid w:val="00674398"/>
    <w:rsid w:val="00674729"/>
    <w:rsid w:val="00674C84"/>
    <w:rsid w:val="00675216"/>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256"/>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26"/>
    <w:rsid w:val="00695049"/>
    <w:rsid w:val="006956E7"/>
    <w:rsid w:val="00695BA0"/>
    <w:rsid w:val="0069603E"/>
    <w:rsid w:val="00696198"/>
    <w:rsid w:val="006962EB"/>
    <w:rsid w:val="00696DBD"/>
    <w:rsid w:val="00696EDE"/>
    <w:rsid w:val="00697E9C"/>
    <w:rsid w:val="006A01DD"/>
    <w:rsid w:val="006A01E3"/>
    <w:rsid w:val="006A0243"/>
    <w:rsid w:val="006A0A33"/>
    <w:rsid w:val="006A10C2"/>
    <w:rsid w:val="006A10E6"/>
    <w:rsid w:val="006A149B"/>
    <w:rsid w:val="006A1887"/>
    <w:rsid w:val="006A2574"/>
    <w:rsid w:val="006A28A0"/>
    <w:rsid w:val="006A2B47"/>
    <w:rsid w:val="006A3262"/>
    <w:rsid w:val="006A3EFB"/>
    <w:rsid w:val="006A4132"/>
    <w:rsid w:val="006A508F"/>
    <w:rsid w:val="006A53A9"/>
    <w:rsid w:val="006A5558"/>
    <w:rsid w:val="006A5C76"/>
    <w:rsid w:val="006A5CDF"/>
    <w:rsid w:val="006A653F"/>
    <w:rsid w:val="006A6B35"/>
    <w:rsid w:val="006A7472"/>
    <w:rsid w:val="006A747C"/>
    <w:rsid w:val="006A7BD3"/>
    <w:rsid w:val="006B09C2"/>
    <w:rsid w:val="006B1970"/>
    <w:rsid w:val="006B1AF0"/>
    <w:rsid w:val="006B26B6"/>
    <w:rsid w:val="006B2833"/>
    <w:rsid w:val="006B2AC5"/>
    <w:rsid w:val="006B2C7D"/>
    <w:rsid w:val="006B2F6A"/>
    <w:rsid w:val="006B351A"/>
    <w:rsid w:val="006B3C1E"/>
    <w:rsid w:val="006B3E7A"/>
    <w:rsid w:val="006B4641"/>
    <w:rsid w:val="006B5294"/>
    <w:rsid w:val="006B538F"/>
    <w:rsid w:val="006B54DA"/>
    <w:rsid w:val="006B63C1"/>
    <w:rsid w:val="006B65E5"/>
    <w:rsid w:val="006B68BA"/>
    <w:rsid w:val="006B7403"/>
    <w:rsid w:val="006B7527"/>
    <w:rsid w:val="006B793B"/>
    <w:rsid w:val="006B7BBF"/>
    <w:rsid w:val="006C0163"/>
    <w:rsid w:val="006C03A1"/>
    <w:rsid w:val="006C050A"/>
    <w:rsid w:val="006C0D7B"/>
    <w:rsid w:val="006C0D99"/>
    <w:rsid w:val="006C0F13"/>
    <w:rsid w:val="006C0F4B"/>
    <w:rsid w:val="006C1393"/>
    <w:rsid w:val="006C1457"/>
    <w:rsid w:val="006C1CC6"/>
    <w:rsid w:val="006C2032"/>
    <w:rsid w:val="006C2677"/>
    <w:rsid w:val="006C2C93"/>
    <w:rsid w:val="006C2CC7"/>
    <w:rsid w:val="006C3822"/>
    <w:rsid w:val="006C388B"/>
    <w:rsid w:val="006C3B34"/>
    <w:rsid w:val="006C3DCE"/>
    <w:rsid w:val="006C3E8F"/>
    <w:rsid w:val="006C3FB7"/>
    <w:rsid w:val="006C43EA"/>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9C1"/>
    <w:rsid w:val="006D3A18"/>
    <w:rsid w:val="006D4457"/>
    <w:rsid w:val="006D4CE5"/>
    <w:rsid w:val="006D4E10"/>
    <w:rsid w:val="006D5950"/>
    <w:rsid w:val="006D60D8"/>
    <w:rsid w:val="006D6D59"/>
    <w:rsid w:val="006D7477"/>
    <w:rsid w:val="006D795E"/>
    <w:rsid w:val="006E016F"/>
    <w:rsid w:val="006E01C1"/>
    <w:rsid w:val="006E037B"/>
    <w:rsid w:val="006E04FB"/>
    <w:rsid w:val="006E13E0"/>
    <w:rsid w:val="006E2039"/>
    <w:rsid w:val="006E2B96"/>
    <w:rsid w:val="006E2E8D"/>
    <w:rsid w:val="006E3083"/>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4DA"/>
    <w:rsid w:val="006E6CEC"/>
    <w:rsid w:val="006E6F8E"/>
    <w:rsid w:val="006E7A25"/>
    <w:rsid w:val="006E7D87"/>
    <w:rsid w:val="006F0153"/>
    <w:rsid w:val="006F0243"/>
    <w:rsid w:val="006F0F94"/>
    <w:rsid w:val="006F1E61"/>
    <w:rsid w:val="006F218F"/>
    <w:rsid w:val="006F2F05"/>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537"/>
    <w:rsid w:val="007047B5"/>
    <w:rsid w:val="007048A1"/>
    <w:rsid w:val="00704D55"/>
    <w:rsid w:val="00705271"/>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4F7"/>
    <w:rsid w:val="007139A0"/>
    <w:rsid w:val="00713E47"/>
    <w:rsid w:val="00714299"/>
    <w:rsid w:val="0071495C"/>
    <w:rsid w:val="007169C7"/>
    <w:rsid w:val="00717193"/>
    <w:rsid w:val="007174FE"/>
    <w:rsid w:val="00720114"/>
    <w:rsid w:val="007202C5"/>
    <w:rsid w:val="00720CF9"/>
    <w:rsid w:val="0072222F"/>
    <w:rsid w:val="0072265E"/>
    <w:rsid w:val="00722A7A"/>
    <w:rsid w:val="00722C18"/>
    <w:rsid w:val="00722C83"/>
    <w:rsid w:val="00722D7C"/>
    <w:rsid w:val="00722D99"/>
    <w:rsid w:val="0072324A"/>
    <w:rsid w:val="00723649"/>
    <w:rsid w:val="00723984"/>
    <w:rsid w:val="00723A2A"/>
    <w:rsid w:val="00723D12"/>
    <w:rsid w:val="00724130"/>
    <w:rsid w:val="00724197"/>
    <w:rsid w:val="00724325"/>
    <w:rsid w:val="007245BA"/>
    <w:rsid w:val="007245EA"/>
    <w:rsid w:val="007258CF"/>
    <w:rsid w:val="00725BC6"/>
    <w:rsid w:val="00725E0C"/>
    <w:rsid w:val="00725F87"/>
    <w:rsid w:val="00726161"/>
    <w:rsid w:val="00726567"/>
    <w:rsid w:val="007265E5"/>
    <w:rsid w:val="00726DE5"/>
    <w:rsid w:val="00726E26"/>
    <w:rsid w:val="00726F95"/>
    <w:rsid w:val="007271E5"/>
    <w:rsid w:val="00727441"/>
    <w:rsid w:val="007278A6"/>
    <w:rsid w:val="0073018D"/>
    <w:rsid w:val="00730B1F"/>
    <w:rsid w:val="00730D2E"/>
    <w:rsid w:val="00732418"/>
    <w:rsid w:val="00732568"/>
    <w:rsid w:val="007325F5"/>
    <w:rsid w:val="00733552"/>
    <w:rsid w:val="00733CD4"/>
    <w:rsid w:val="00733E92"/>
    <w:rsid w:val="0073408B"/>
    <w:rsid w:val="00734531"/>
    <w:rsid w:val="00734821"/>
    <w:rsid w:val="00734B22"/>
    <w:rsid w:val="00735159"/>
    <w:rsid w:val="007359D2"/>
    <w:rsid w:val="00735A6C"/>
    <w:rsid w:val="00735C16"/>
    <w:rsid w:val="00735F7B"/>
    <w:rsid w:val="007360DD"/>
    <w:rsid w:val="00737785"/>
    <w:rsid w:val="00737FF1"/>
    <w:rsid w:val="007403D1"/>
    <w:rsid w:val="00740A2B"/>
    <w:rsid w:val="00740AB9"/>
    <w:rsid w:val="00741422"/>
    <w:rsid w:val="0074162F"/>
    <w:rsid w:val="00741913"/>
    <w:rsid w:val="00741B66"/>
    <w:rsid w:val="00742730"/>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997"/>
    <w:rsid w:val="00750DBA"/>
    <w:rsid w:val="007510BD"/>
    <w:rsid w:val="0075110E"/>
    <w:rsid w:val="0075135F"/>
    <w:rsid w:val="00751389"/>
    <w:rsid w:val="00751BB6"/>
    <w:rsid w:val="0075220A"/>
    <w:rsid w:val="007523FC"/>
    <w:rsid w:val="007526D8"/>
    <w:rsid w:val="00752B94"/>
    <w:rsid w:val="00752CC7"/>
    <w:rsid w:val="0075380E"/>
    <w:rsid w:val="00753D54"/>
    <w:rsid w:val="00753DFC"/>
    <w:rsid w:val="00754768"/>
    <w:rsid w:val="007554C6"/>
    <w:rsid w:val="0075572F"/>
    <w:rsid w:val="007557EB"/>
    <w:rsid w:val="00755DA4"/>
    <w:rsid w:val="007560D5"/>
    <w:rsid w:val="00756F2C"/>
    <w:rsid w:val="00757178"/>
    <w:rsid w:val="007573BF"/>
    <w:rsid w:val="00757500"/>
    <w:rsid w:val="00757C5C"/>
    <w:rsid w:val="0076015F"/>
    <w:rsid w:val="0076040C"/>
    <w:rsid w:val="007604EF"/>
    <w:rsid w:val="00760B99"/>
    <w:rsid w:val="00760CEC"/>
    <w:rsid w:val="00761476"/>
    <w:rsid w:val="007627F6"/>
    <w:rsid w:val="0076280D"/>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0A25"/>
    <w:rsid w:val="007717BF"/>
    <w:rsid w:val="00771D63"/>
    <w:rsid w:val="0077239B"/>
    <w:rsid w:val="0077257E"/>
    <w:rsid w:val="00772E72"/>
    <w:rsid w:val="007732C9"/>
    <w:rsid w:val="007733A3"/>
    <w:rsid w:val="00773ACB"/>
    <w:rsid w:val="00774122"/>
    <w:rsid w:val="00774302"/>
    <w:rsid w:val="007745A4"/>
    <w:rsid w:val="00774F6D"/>
    <w:rsid w:val="00775446"/>
    <w:rsid w:val="00775992"/>
    <w:rsid w:val="00775E4F"/>
    <w:rsid w:val="007767D4"/>
    <w:rsid w:val="00776A68"/>
    <w:rsid w:val="00776C8E"/>
    <w:rsid w:val="00777FB7"/>
    <w:rsid w:val="007800E1"/>
    <w:rsid w:val="00780AA8"/>
    <w:rsid w:val="00780D57"/>
    <w:rsid w:val="00781931"/>
    <w:rsid w:val="00781EBC"/>
    <w:rsid w:val="0078237A"/>
    <w:rsid w:val="0078244E"/>
    <w:rsid w:val="00782746"/>
    <w:rsid w:val="0078284A"/>
    <w:rsid w:val="00782937"/>
    <w:rsid w:val="00782ABF"/>
    <w:rsid w:val="00783775"/>
    <w:rsid w:val="00783E1D"/>
    <w:rsid w:val="00784455"/>
    <w:rsid w:val="0078457B"/>
    <w:rsid w:val="00784C0D"/>
    <w:rsid w:val="00785023"/>
    <w:rsid w:val="00785421"/>
    <w:rsid w:val="00785BAB"/>
    <w:rsid w:val="00785C76"/>
    <w:rsid w:val="00786091"/>
    <w:rsid w:val="00787525"/>
    <w:rsid w:val="007876A3"/>
    <w:rsid w:val="007879CF"/>
    <w:rsid w:val="00790B68"/>
    <w:rsid w:val="00790F12"/>
    <w:rsid w:val="007912DE"/>
    <w:rsid w:val="00792D3C"/>
    <w:rsid w:val="00794460"/>
    <w:rsid w:val="00794E27"/>
    <w:rsid w:val="007954EB"/>
    <w:rsid w:val="007954F6"/>
    <w:rsid w:val="00795641"/>
    <w:rsid w:val="007957E2"/>
    <w:rsid w:val="00795C14"/>
    <w:rsid w:val="00795D2E"/>
    <w:rsid w:val="00795FDE"/>
    <w:rsid w:val="007973FD"/>
    <w:rsid w:val="007A0209"/>
    <w:rsid w:val="007A0BD8"/>
    <w:rsid w:val="007A112C"/>
    <w:rsid w:val="007A11B2"/>
    <w:rsid w:val="007A129F"/>
    <w:rsid w:val="007A132F"/>
    <w:rsid w:val="007A13DB"/>
    <w:rsid w:val="007A23D4"/>
    <w:rsid w:val="007A3166"/>
    <w:rsid w:val="007A33BF"/>
    <w:rsid w:val="007A36BD"/>
    <w:rsid w:val="007A4761"/>
    <w:rsid w:val="007A4A2D"/>
    <w:rsid w:val="007A5068"/>
    <w:rsid w:val="007A5694"/>
    <w:rsid w:val="007A5747"/>
    <w:rsid w:val="007A5966"/>
    <w:rsid w:val="007A5987"/>
    <w:rsid w:val="007A5C1F"/>
    <w:rsid w:val="007A5FE9"/>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900"/>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3D7C"/>
    <w:rsid w:val="007C4283"/>
    <w:rsid w:val="007C453F"/>
    <w:rsid w:val="007C4C54"/>
    <w:rsid w:val="007C4D36"/>
    <w:rsid w:val="007C4E0D"/>
    <w:rsid w:val="007C4E5F"/>
    <w:rsid w:val="007C6C7C"/>
    <w:rsid w:val="007C6DD4"/>
    <w:rsid w:val="007C711E"/>
    <w:rsid w:val="007C74BB"/>
    <w:rsid w:val="007C7CA5"/>
    <w:rsid w:val="007D0272"/>
    <w:rsid w:val="007D09D3"/>
    <w:rsid w:val="007D26D9"/>
    <w:rsid w:val="007D27DA"/>
    <w:rsid w:val="007D2A4C"/>
    <w:rsid w:val="007D35CE"/>
    <w:rsid w:val="007D37CB"/>
    <w:rsid w:val="007D4A4B"/>
    <w:rsid w:val="007D4BC7"/>
    <w:rsid w:val="007D50FE"/>
    <w:rsid w:val="007D5214"/>
    <w:rsid w:val="007D5D1D"/>
    <w:rsid w:val="007D69FB"/>
    <w:rsid w:val="007D6CE5"/>
    <w:rsid w:val="007D6E98"/>
    <w:rsid w:val="007D71C2"/>
    <w:rsid w:val="007D7AFC"/>
    <w:rsid w:val="007E0081"/>
    <w:rsid w:val="007E03B4"/>
    <w:rsid w:val="007E1052"/>
    <w:rsid w:val="007E153B"/>
    <w:rsid w:val="007E16BF"/>
    <w:rsid w:val="007E1706"/>
    <w:rsid w:val="007E1FED"/>
    <w:rsid w:val="007E2057"/>
    <w:rsid w:val="007E208A"/>
    <w:rsid w:val="007E217E"/>
    <w:rsid w:val="007E26E2"/>
    <w:rsid w:val="007E390E"/>
    <w:rsid w:val="007E3FB3"/>
    <w:rsid w:val="007E4038"/>
    <w:rsid w:val="007E43C6"/>
    <w:rsid w:val="007E45B5"/>
    <w:rsid w:val="007E485C"/>
    <w:rsid w:val="007E4AC3"/>
    <w:rsid w:val="007E4B05"/>
    <w:rsid w:val="007E4F11"/>
    <w:rsid w:val="007E55B3"/>
    <w:rsid w:val="007E58BF"/>
    <w:rsid w:val="007E672A"/>
    <w:rsid w:val="007E69A7"/>
    <w:rsid w:val="007E69E3"/>
    <w:rsid w:val="007E6C72"/>
    <w:rsid w:val="007E78F3"/>
    <w:rsid w:val="007E7E2A"/>
    <w:rsid w:val="007F0384"/>
    <w:rsid w:val="007F04A8"/>
    <w:rsid w:val="007F051A"/>
    <w:rsid w:val="007F06F6"/>
    <w:rsid w:val="007F15D9"/>
    <w:rsid w:val="007F1E27"/>
    <w:rsid w:val="007F1F27"/>
    <w:rsid w:val="007F2165"/>
    <w:rsid w:val="007F261B"/>
    <w:rsid w:val="007F2886"/>
    <w:rsid w:val="007F2DE8"/>
    <w:rsid w:val="007F3425"/>
    <w:rsid w:val="007F37A3"/>
    <w:rsid w:val="007F4114"/>
    <w:rsid w:val="007F4772"/>
    <w:rsid w:val="007F4A88"/>
    <w:rsid w:val="007F4E38"/>
    <w:rsid w:val="007F5929"/>
    <w:rsid w:val="007F5B4F"/>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27CA"/>
    <w:rsid w:val="00802894"/>
    <w:rsid w:val="008037F9"/>
    <w:rsid w:val="008039A1"/>
    <w:rsid w:val="00803AAB"/>
    <w:rsid w:val="00803AAC"/>
    <w:rsid w:val="00804153"/>
    <w:rsid w:val="00804275"/>
    <w:rsid w:val="00804654"/>
    <w:rsid w:val="008048B6"/>
    <w:rsid w:val="00804C8C"/>
    <w:rsid w:val="00805213"/>
    <w:rsid w:val="00805431"/>
    <w:rsid w:val="0080599E"/>
    <w:rsid w:val="00806379"/>
    <w:rsid w:val="00807001"/>
    <w:rsid w:val="00807060"/>
    <w:rsid w:val="008070C2"/>
    <w:rsid w:val="00810829"/>
    <w:rsid w:val="0081157B"/>
    <w:rsid w:val="008116BC"/>
    <w:rsid w:val="008116E3"/>
    <w:rsid w:val="00811A2D"/>
    <w:rsid w:val="00811E9B"/>
    <w:rsid w:val="00811EB2"/>
    <w:rsid w:val="0081288C"/>
    <w:rsid w:val="008128B5"/>
    <w:rsid w:val="00812A12"/>
    <w:rsid w:val="00813AD1"/>
    <w:rsid w:val="00813D35"/>
    <w:rsid w:val="00813EC4"/>
    <w:rsid w:val="00813FB0"/>
    <w:rsid w:val="00814668"/>
    <w:rsid w:val="00814B2E"/>
    <w:rsid w:val="0081511C"/>
    <w:rsid w:val="00815D9B"/>
    <w:rsid w:val="00816A58"/>
    <w:rsid w:val="00817414"/>
    <w:rsid w:val="00817B0F"/>
    <w:rsid w:val="00820019"/>
    <w:rsid w:val="008200FC"/>
    <w:rsid w:val="00820454"/>
    <w:rsid w:val="00820BCE"/>
    <w:rsid w:val="00821122"/>
    <w:rsid w:val="00821140"/>
    <w:rsid w:val="008213FC"/>
    <w:rsid w:val="00821B4A"/>
    <w:rsid w:val="00822271"/>
    <w:rsid w:val="00822CF4"/>
    <w:rsid w:val="008238EE"/>
    <w:rsid w:val="00823D93"/>
    <w:rsid w:val="00824DD3"/>
    <w:rsid w:val="00825221"/>
    <w:rsid w:val="00825813"/>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B4F"/>
    <w:rsid w:val="00832043"/>
    <w:rsid w:val="00832474"/>
    <w:rsid w:val="00832D86"/>
    <w:rsid w:val="00833C13"/>
    <w:rsid w:val="00833E5A"/>
    <w:rsid w:val="00834103"/>
    <w:rsid w:val="008345BB"/>
    <w:rsid w:val="00834D9D"/>
    <w:rsid w:val="00835871"/>
    <w:rsid w:val="0083692D"/>
    <w:rsid w:val="0083774B"/>
    <w:rsid w:val="00837D0D"/>
    <w:rsid w:val="00840B73"/>
    <w:rsid w:val="00840D1C"/>
    <w:rsid w:val="00840D85"/>
    <w:rsid w:val="00841620"/>
    <w:rsid w:val="00841805"/>
    <w:rsid w:val="00841830"/>
    <w:rsid w:val="00841B15"/>
    <w:rsid w:val="00841E68"/>
    <w:rsid w:val="00842192"/>
    <w:rsid w:val="00842316"/>
    <w:rsid w:val="0084339F"/>
    <w:rsid w:val="00843966"/>
    <w:rsid w:val="00843AC7"/>
    <w:rsid w:val="0084410B"/>
    <w:rsid w:val="008459C8"/>
    <w:rsid w:val="008471B5"/>
    <w:rsid w:val="00847417"/>
    <w:rsid w:val="00847480"/>
    <w:rsid w:val="008474A3"/>
    <w:rsid w:val="00850518"/>
    <w:rsid w:val="00850668"/>
    <w:rsid w:val="008507B8"/>
    <w:rsid w:val="00850848"/>
    <w:rsid w:val="00850BE2"/>
    <w:rsid w:val="008512FC"/>
    <w:rsid w:val="00851BA5"/>
    <w:rsid w:val="00852700"/>
    <w:rsid w:val="00852A76"/>
    <w:rsid w:val="008539BD"/>
    <w:rsid w:val="00853D16"/>
    <w:rsid w:val="00853D36"/>
    <w:rsid w:val="008549AD"/>
    <w:rsid w:val="00854D1F"/>
    <w:rsid w:val="00854F65"/>
    <w:rsid w:val="00855905"/>
    <w:rsid w:val="008559E2"/>
    <w:rsid w:val="008561B2"/>
    <w:rsid w:val="00856537"/>
    <w:rsid w:val="00856781"/>
    <w:rsid w:val="00856ACF"/>
    <w:rsid w:val="00857172"/>
    <w:rsid w:val="008578DC"/>
    <w:rsid w:val="00857AA0"/>
    <w:rsid w:val="00857B16"/>
    <w:rsid w:val="00857C64"/>
    <w:rsid w:val="0086026D"/>
    <w:rsid w:val="0086028C"/>
    <w:rsid w:val="00860917"/>
    <w:rsid w:val="008609F4"/>
    <w:rsid w:val="00861495"/>
    <w:rsid w:val="0086159E"/>
    <w:rsid w:val="00861A90"/>
    <w:rsid w:val="00861BAB"/>
    <w:rsid w:val="00862462"/>
    <w:rsid w:val="00862B50"/>
    <w:rsid w:val="00862D6D"/>
    <w:rsid w:val="008634BD"/>
    <w:rsid w:val="008639D0"/>
    <w:rsid w:val="00864434"/>
    <w:rsid w:val="008658EB"/>
    <w:rsid w:val="00865998"/>
    <w:rsid w:val="00865DB1"/>
    <w:rsid w:val="0086708F"/>
    <w:rsid w:val="0086779C"/>
    <w:rsid w:val="00867A18"/>
    <w:rsid w:val="00867A51"/>
    <w:rsid w:val="0087045D"/>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395"/>
    <w:rsid w:val="0088178B"/>
    <w:rsid w:val="00881A49"/>
    <w:rsid w:val="00882A93"/>
    <w:rsid w:val="008830A0"/>
    <w:rsid w:val="008836B8"/>
    <w:rsid w:val="00883DB0"/>
    <w:rsid w:val="00883F4A"/>
    <w:rsid w:val="00884B28"/>
    <w:rsid w:val="00884F33"/>
    <w:rsid w:val="0088510F"/>
    <w:rsid w:val="008854BB"/>
    <w:rsid w:val="008855E8"/>
    <w:rsid w:val="00885623"/>
    <w:rsid w:val="00885A0D"/>
    <w:rsid w:val="00885A0E"/>
    <w:rsid w:val="00886E49"/>
    <w:rsid w:val="00887046"/>
    <w:rsid w:val="00887133"/>
    <w:rsid w:val="0088771F"/>
    <w:rsid w:val="00887E46"/>
    <w:rsid w:val="0089034E"/>
    <w:rsid w:val="00890703"/>
    <w:rsid w:val="00890B4B"/>
    <w:rsid w:val="00890C42"/>
    <w:rsid w:val="00891548"/>
    <w:rsid w:val="00891676"/>
    <w:rsid w:val="00891CC5"/>
    <w:rsid w:val="00891D08"/>
    <w:rsid w:val="0089236E"/>
    <w:rsid w:val="00892556"/>
    <w:rsid w:val="0089257A"/>
    <w:rsid w:val="00892B2B"/>
    <w:rsid w:val="00892C89"/>
    <w:rsid w:val="0089324D"/>
    <w:rsid w:val="008933D7"/>
    <w:rsid w:val="00893DFB"/>
    <w:rsid w:val="00894449"/>
    <w:rsid w:val="008947DC"/>
    <w:rsid w:val="00894BC4"/>
    <w:rsid w:val="00895A3D"/>
    <w:rsid w:val="00895BD3"/>
    <w:rsid w:val="00895C95"/>
    <w:rsid w:val="00895FC3"/>
    <w:rsid w:val="00895FFD"/>
    <w:rsid w:val="008960FA"/>
    <w:rsid w:val="0089650B"/>
    <w:rsid w:val="00896919"/>
    <w:rsid w:val="0089721F"/>
    <w:rsid w:val="00897634"/>
    <w:rsid w:val="008A0711"/>
    <w:rsid w:val="008A0A71"/>
    <w:rsid w:val="008A10A5"/>
    <w:rsid w:val="008A1509"/>
    <w:rsid w:val="008A16D7"/>
    <w:rsid w:val="008A189D"/>
    <w:rsid w:val="008A3192"/>
    <w:rsid w:val="008A325B"/>
    <w:rsid w:val="008A3536"/>
    <w:rsid w:val="008A371A"/>
    <w:rsid w:val="008A371C"/>
    <w:rsid w:val="008A39D3"/>
    <w:rsid w:val="008A3ED0"/>
    <w:rsid w:val="008A3F8F"/>
    <w:rsid w:val="008A4313"/>
    <w:rsid w:val="008A4622"/>
    <w:rsid w:val="008A4706"/>
    <w:rsid w:val="008A480B"/>
    <w:rsid w:val="008A4B4E"/>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8B9"/>
    <w:rsid w:val="008B69A3"/>
    <w:rsid w:val="008B6A64"/>
    <w:rsid w:val="008B6EFF"/>
    <w:rsid w:val="008B7EEE"/>
    <w:rsid w:val="008C03C1"/>
    <w:rsid w:val="008C03C8"/>
    <w:rsid w:val="008C04AB"/>
    <w:rsid w:val="008C099D"/>
    <w:rsid w:val="008C15DE"/>
    <w:rsid w:val="008C1C0B"/>
    <w:rsid w:val="008C1F7C"/>
    <w:rsid w:val="008C214F"/>
    <w:rsid w:val="008C242C"/>
    <w:rsid w:val="008C2C29"/>
    <w:rsid w:val="008C2E11"/>
    <w:rsid w:val="008C30DE"/>
    <w:rsid w:val="008C33B7"/>
    <w:rsid w:val="008C4082"/>
    <w:rsid w:val="008C44DA"/>
    <w:rsid w:val="008C4F19"/>
    <w:rsid w:val="008C4F5A"/>
    <w:rsid w:val="008C5073"/>
    <w:rsid w:val="008C5457"/>
    <w:rsid w:val="008C576F"/>
    <w:rsid w:val="008C59CA"/>
    <w:rsid w:val="008C610B"/>
    <w:rsid w:val="008C74B6"/>
    <w:rsid w:val="008C7645"/>
    <w:rsid w:val="008C79F2"/>
    <w:rsid w:val="008D06AD"/>
    <w:rsid w:val="008D0A52"/>
    <w:rsid w:val="008D1968"/>
    <w:rsid w:val="008D1AB4"/>
    <w:rsid w:val="008D1B7E"/>
    <w:rsid w:val="008D2253"/>
    <w:rsid w:val="008D28B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29D"/>
    <w:rsid w:val="008E275A"/>
    <w:rsid w:val="008E2773"/>
    <w:rsid w:val="008E27FD"/>
    <w:rsid w:val="008E318D"/>
    <w:rsid w:val="008E3397"/>
    <w:rsid w:val="008E358D"/>
    <w:rsid w:val="008E3FC5"/>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994"/>
    <w:rsid w:val="008F5CFF"/>
    <w:rsid w:val="008F651B"/>
    <w:rsid w:val="008F67D8"/>
    <w:rsid w:val="008F69A7"/>
    <w:rsid w:val="008F7030"/>
    <w:rsid w:val="008F7270"/>
    <w:rsid w:val="008F7541"/>
    <w:rsid w:val="008F76BA"/>
    <w:rsid w:val="008F7CAE"/>
    <w:rsid w:val="008F7DCF"/>
    <w:rsid w:val="009002B6"/>
    <w:rsid w:val="009005BB"/>
    <w:rsid w:val="009009C5"/>
    <w:rsid w:val="00900E50"/>
    <w:rsid w:val="0090148F"/>
    <w:rsid w:val="00901917"/>
    <w:rsid w:val="00901E6F"/>
    <w:rsid w:val="0090278F"/>
    <w:rsid w:val="009029D4"/>
    <w:rsid w:val="009029F0"/>
    <w:rsid w:val="00903254"/>
    <w:rsid w:val="0090369A"/>
    <w:rsid w:val="00903A4D"/>
    <w:rsid w:val="009040EB"/>
    <w:rsid w:val="00904483"/>
    <w:rsid w:val="00904C84"/>
    <w:rsid w:val="00904F0A"/>
    <w:rsid w:val="00905400"/>
    <w:rsid w:val="009054DB"/>
    <w:rsid w:val="00905550"/>
    <w:rsid w:val="00905A94"/>
    <w:rsid w:val="00905ADE"/>
    <w:rsid w:val="00905B79"/>
    <w:rsid w:val="00905DAE"/>
    <w:rsid w:val="00906252"/>
    <w:rsid w:val="00906728"/>
    <w:rsid w:val="00906C4D"/>
    <w:rsid w:val="00906F50"/>
    <w:rsid w:val="009071CF"/>
    <w:rsid w:val="00907D7A"/>
    <w:rsid w:val="009104F1"/>
    <w:rsid w:val="009112FD"/>
    <w:rsid w:val="009115DD"/>
    <w:rsid w:val="009116A7"/>
    <w:rsid w:val="00912337"/>
    <w:rsid w:val="00912538"/>
    <w:rsid w:val="00912BCA"/>
    <w:rsid w:val="00912F77"/>
    <w:rsid w:val="00914008"/>
    <w:rsid w:val="009147CF"/>
    <w:rsid w:val="009148E1"/>
    <w:rsid w:val="00915260"/>
    <w:rsid w:val="00915A31"/>
    <w:rsid w:val="00915A6B"/>
    <w:rsid w:val="00916AE9"/>
    <w:rsid w:val="00916C71"/>
    <w:rsid w:val="00916D14"/>
    <w:rsid w:val="00916E6F"/>
    <w:rsid w:val="009173EB"/>
    <w:rsid w:val="009177C1"/>
    <w:rsid w:val="00917FF9"/>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605"/>
    <w:rsid w:val="00924D7F"/>
    <w:rsid w:val="00924FC9"/>
    <w:rsid w:val="00925041"/>
    <w:rsid w:val="00925372"/>
    <w:rsid w:val="00925AC3"/>
    <w:rsid w:val="00925BCB"/>
    <w:rsid w:val="00925DD2"/>
    <w:rsid w:val="00926530"/>
    <w:rsid w:val="00927A10"/>
    <w:rsid w:val="00927A8C"/>
    <w:rsid w:val="00927B28"/>
    <w:rsid w:val="009300E4"/>
    <w:rsid w:val="009306E3"/>
    <w:rsid w:val="00930D3D"/>
    <w:rsid w:val="00930F43"/>
    <w:rsid w:val="00931271"/>
    <w:rsid w:val="009312F3"/>
    <w:rsid w:val="0093148D"/>
    <w:rsid w:val="00931DCB"/>
    <w:rsid w:val="009324EB"/>
    <w:rsid w:val="009329C4"/>
    <w:rsid w:val="00933CDA"/>
    <w:rsid w:val="00933FFD"/>
    <w:rsid w:val="00934869"/>
    <w:rsid w:val="00934E1A"/>
    <w:rsid w:val="00935386"/>
    <w:rsid w:val="00935957"/>
    <w:rsid w:val="00936E9A"/>
    <w:rsid w:val="009377A9"/>
    <w:rsid w:val="00937929"/>
    <w:rsid w:val="00940211"/>
    <w:rsid w:val="00940282"/>
    <w:rsid w:val="00940972"/>
    <w:rsid w:val="00940988"/>
    <w:rsid w:val="00940AE2"/>
    <w:rsid w:val="00941828"/>
    <w:rsid w:val="00941858"/>
    <w:rsid w:val="0094248C"/>
    <w:rsid w:val="009426A8"/>
    <w:rsid w:val="00942992"/>
    <w:rsid w:val="00942D0F"/>
    <w:rsid w:val="00943B4D"/>
    <w:rsid w:val="00943C61"/>
    <w:rsid w:val="00943DB6"/>
    <w:rsid w:val="00944634"/>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48F"/>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9AB"/>
    <w:rsid w:val="00980AB4"/>
    <w:rsid w:val="00980BCB"/>
    <w:rsid w:val="00981275"/>
    <w:rsid w:val="009822F5"/>
    <w:rsid w:val="0098352B"/>
    <w:rsid w:val="00983635"/>
    <w:rsid w:val="00983F6C"/>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B48"/>
    <w:rsid w:val="00987E5C"/>
    <w:rsid w:val="00990551"/>
    <w:rsid w:val="009915DB"/>
    <w:rsid w:val="0099241A"/>
    <w:rsid w:val="00992CFB"/>
    <w:rsid w:val="00993011"/>
    <w:rsid w:val="009934B7"/>
    <w:rsid w:val="0099354B"/>
    <w:rsid w:val="00993AED"/>
    <w:rsid w:val="00994214"/>
    <w:rsid w:val="00994872"/>
    <w:rsid w:val="009948ED"/>
    <w:rsid w:val="00994906"/>
    <w:rsid w:val="00994D17"/>
    <w:rsid w:val="00995EFD"/>
    <w:rsid w:val="009960E1"/>
    <w:rsid w:val="009961F3"/>
    <w:rsid w:val="009964F0"/>
    <w:rsid w:val="00996D65"/>
    <w:rsid w:val="00996E0A"/>
    <w:rsid w:val="00996E76"/>
    <w:rsid w:val="00997135"/>
    <w:rsid w:val="009975F8"/>
    <w:rsid w:val="009A0B68"/>
    <w:rsid w:val="009A0CC5"/>
    <w:rsid w:val="009A0D09"/>
    <w:rsid w:val="009A1448"/>
    <w:rsid w:val="009A14D5"/>
    <w:rsid w:val="009A1918"/>
    <w:rsid w:val="009A1CFB"/>
    <w:rsid w:val="009A26E8"/>
    <w:rsid w:val="009A2AE0"/>
    <w:rsid w:val="009A35C1"/>
    <w:rsid w:val="009A42ED"/>
    <w:rsid w:val="009A460E"/>
    <w:rsid w:val="009A4744"/>
    <w:rsid w:val="009A49CB"/>
    <w:rsid w:val="009A5155"/>
    <w:rsid w:val="009A566B"/>
    <w:rsid w:val="009A5A56"/>
    <w:rsid w:val="009A6058"/>
    <w:rsid w:val="009A6358"/>
    <w:rsid w:val="009A676C"/>
    <w:rsid w:val="009A6F5F"/>
    <w:rsid w:val="009A7260"/>
    <w:rsid w:val="009A74B4"/>
    <w:rsid w:val="009A7831"/>
    <w:rsid w:val="009A7B76"/>
    <w:rsid w:val="009A7CC6"/>
    <w:rsid w:val="009A7D0F"/>
    <w:rsid w:val="009B00BF"/>
    <w:rsid w:val="009B0290"/>
    <w:rsid w:val="009B06F8"/>
    <w:rsid w:val="009B1670"/>
    <w:rsid w:val="009B1851"/>
    <w:rsid w:val="009B194E"/>
    <w:rsid w:val="009B1B5B"/>
    <w:rsid w:val="009B1D92"/>
    <w:rsid w:val="009B2012"/>
    <w:rsid w:val="009B2156"/>
    <w:rsid w:val="009B2DDB"/>
    <w:rsid w:val="009B301E"/>
    <w:rsid w:val="009B3073"/>
    <w:rsid w:val="009B3B3E"/>
    <w:rsid w:val="009B4202"/>
    <w:rsid w:val="009B45B8"/>
    <w:rsid w:val="009B486A"/>
    <w:rsid w:val="009B4BAF"/>
    <w:rsid w:val="009B4E1B"/>
    <w:rsid w:val="009B522C"/>
    <w:rsid w:val="009B5911"/>
    <w:rsid w:val="009B6227"/>
    <w:rsid w:val="009B63E0"/>
    <w:rsid w:val="009B66C3"/>
    <w:rsid w:val="009B6DEE"/>
    <w:rsid w:val="009B70C5"/>
    <w:rsid w:val="009B70FE"/>
    <w:rsid w:val="009B7750"/>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7BF"/>
    <w:rsid w:val="009D093F"/>
    <w:rsid w:val="009D0A22"/>
    <w:rsid w:val="009D0D2A"/>
    <w:rsid w:val="009D12D9"/>
    <w:rsid w:val="009D136B"/>
    <w:rsid w:val="009D16E5"/>
    <w:rsid w:val="009D18D2"/>
    <w:rsid w:val="009D2673"/>
    <w:rsid w:val="009D28A3"/>
    <w:rsid w:val="009D2BC0"/>
    <w:rsid w:val="009D2C8C"/>
    <w:rsid w:val="009D4470"/>
    <w:rsid w:val="009D46EB"/>
    <w:rsid w:val="009D4F03"/>
    <w:rsid w:val="009D5312"/>
    <w:rsid w:val="009D57AE"/>
    <w:rsid w:val="009D59C3"/>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1D0"/>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C26"/>
    <w:rsid w:val="009F4D84"/>
    <w:rsid w:val="009F4F26"/>
    <w:rsid w:val="009F5237"/>
    <w:rsid w:val="009F52BC"/>
    <w:rsid w:val="009F5666"/>
    <w:rsid w:val="009F56F5"/>
    <w:rsid w:val="009F590E"/>
    <w:rsid w:val="009F604A"/>
    <w:rsid w:val="009F6194"/>
    <w:rsid w:val="009F63B1"/>
    <w:rsid w:val="009F672C"/>
    <w:rsid w:val="009F73AF"/>
    <w:rsid w:val="009F75C3"/>
    <w:rsid w:val="009F7833"/>
    <w:rsid w:val="009F7C42"/>
    <w:rsid w:val="00A00064"/>
    <w:rsid w:val="00A00335"/>
    <w:rsid w:val="00A004CC"/>
    <w:rsid w:val="00A00A2C"/>
    <w:rsid w:val="00A0150F"/>
    <w:rsid w:val="00A018A4"/>
    <w:rsid w:val="00A01B1E"/>
    <w:rsid w:val="00A01CE5"/>
    <w:rsid w:val="00A0202E"/>
    <w:rsid w:val="00A02556"/>
    <w:rsid w:val="00A0297D"/>
    <w:rsid w:val="00A02DEE"/>
    <w:rsid w:val="00A031AD"/>
    <w:rsid w:val="00A03820"/>
    <w:rsid w:val="00A03930"/>
    <w:rsid w:val="00A03991"/>
    <w:rsid w:val="00A03C99"/>
    <w:rsid w:val="00A03E34"/>
    <w:rsid w:val="00A042DC"/>
    <w:rsid w:val="00A04344"/>
    <w:rsid w:val="00A043C9"/>
    <w:rsid w:val="00A057B1"/>
    <w:rsid w:val="00A05831"/>
    <w:rsid w:val="00A05863"/>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112"/>
    <w:rsid w:val="00A14649"/>
    <w:rsid w:val="00A146AD"/>
    <w:rsid w:val="00A14AB1"/>
    <w:rsid w:val="00A14D5E"/>
    <w:rsid w:val="00A14DD9"/>
    <w:rsid w:val="00A15063"/>
    <w:rsid w:val="00A15158"/>
    <w:rsid w:val="00A15349"/>
    <w:rsid w:val="00A154D3"/>
    <w:rsid w:val="00A1588F"/>
    <w:rsid w:val="00A158AA"/>
    <w:rsid w:val="00A15BFC"/>
    <w:rsid w:val="00A16C74"/>
    <w:rsid w:val="00A17AAA"/>
    <w:rsid w:val="00A20505"/>
    <w:rsid w:val="00A2075A"/>
    <w:rsid w:val="00A213CA"/>
    <w:rsid w:val="00A21A3E"/>
    <w:rsid w:val="00A22BDB"/>
    <w:rsid w:val="00A232E0"/>
    <w:rsid w:val="00A237AF"/>
    <w:rsid w:val="00A23921"/>
    <w:rsid w:val="00A23B73"/>
    <w:rsid w:val="00A23D43"/>
    <w:rsid w:val="00A23D65"/>
    <w:rsid w:val="00A245B2"/>
    <w:rsid w:val="00A248CA"/>
    <w:rsid w:val="00A24BCB"/>
    <w:rsid w:val="00A25385"/>
    <w:rsid w:val="00A258C5"/>
    <w:rsid w:val="00A258CE"/>
    <w:rsid w:val="00A25F23"/>
    <w:rsid w:val="00A26180"/>
    <w:rsid w:val="00A26576"/>
    <w:rsid w:val="00A26ADF"/>
    <w:rsid w:val="00A26B11"/>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43C"/>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D6E"/>
    <w:rsid w:val="00A46FE5"/>
    <w:rsid w:val="00A47438"/>
    <w:rsid w:val="00A475A3"/>
    <w:rsid w:val="00A47EDE"/>
    <w:rsid w:val="00A5037A"/>
    <w:rsid w:val="00A50505"/>
    <w:rsid w:val="00A51B57"/>
    <w:rsid w:val="00A52EDF"/>
    <w:rsid w:val="00A53E99"/>
    <w:rsid w:val="00A53EEF"/>
    <w:rsid w:val="00A5468C"/>
    <w:rsid w:val="00A5469A"/>
    <w:rsid w:val="00A54ABE"/>
    <w:rsid w:val="00A54C3A"/>
    <w:rsid w:val="00A555AF"/>
    <w:rsid w:val="00A558B4"/>
    <w:rsid w:val="00A5607D"/>
    <w:rsid w:val="00A5620D"/>
    <w:rsid w:val="00A56ABE"/>
    <w:rsid w:val="00A56D3D"/>
    <w:rsid w:val="00A56D81"/>
    <w:rsid w:val="00A577F4"/>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339F"/>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63"/>
    <w:rsid w:val="00A80BEB"/>
    <w:rsid w:val="00A81165"/>
    <w:rsid w:val="00A81722"/>
    <w:rsid w:val="00A81F18"/>
    <w:rsid w:val="00A8203D"/>
    <w:rsid w:val="00A8368D"/>
    <w:rsid w:val="00A83731"/>
    <w:rsid w:val="00A83A92"/>
    <w:rsid w:val="00A83F0D"/>
    <w:rsid w:val="00A84069"/>
    <w:rsid w:val="00A84975"/>
    <w:rsid w:val="00A84A34"/>
    <w:rsid w:val="00A851A4"/>
    <w:rsid w:val="00A852B6"/>
    <w:rsid w:val="00A85644"/>
    <w:rsid w:val="00A85A84"/>
    <w:rsid w:val="00A85D6F"/>
    <w:rsid w:val="00A85F43"/>
    <w:rsid w:val="00A86278"/>
    <w:rsid w:val="00A86696"/>
    <w:rsid w:val="00A8676F"/>
    <w:rsid w:val="00A869D0"/>
    <w:rsid w:val="00A86BB7"/>
    <w:rsid w:val="00A86E6F"/>
    <w:rsid w:val="00A87193"/>
    <w:rsid w:val="00A87610"/>
    <w:rsid w:val="00A8782D"/>
    <w:rsid w:val="00A878A3"/>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4E4"/>
    <w:rsid w:val="00AA781C"/>
    <w:rsid w:val="00AB08E4"/>
    <w:rsid w:val="00AB0D7B"/>
    <w:rsid w:val="00AB1340"/>
    <w:rsid w:val="00AB1D90"/>
    <w:rsid w:val="00AB2487"/>
    <w:rsid w:val="00AB334F"/>
    <w:rsid w:val="00AB361E"/>
    <w:rsid w:val="00AB3774"/>
    <w:rsid w:val="00AB3CA7"/>
    <w:rsid w:val="00AB40D3"/>
    <w:rsid w:val="00AB43A4"/>
    <w:rsid w:val="00AB4EC5"/>
    <w:rsid w:val="00AB5264"/>
    <w:rsid w:val="00AB567B"/>
    <w:rsid w:val="00AB5926"/>
    <w:rsid w:val="00AB616C"/>
    <w:rsid w:val="00AB74EA"/>
    <w:rsid w:val="00AB7A13"/>
    <w:rsid w:val="00AB7F78"/>
    <w:rsid w:val="00AC010E"/>
    <w:rsid w:val="00AC0172"/>
    <w:rsid w:val="00AC1932"/>
    <w:rsid w:val="00AC1974"/>
    <w:rsid w:val="00AC1A55"/>
    <w:rsid w:val="00AC1D24"/>
    <w:rsid w:val="00AC22EF"/>
    <w:rsid w:val="00AC2359"/>
    <w:rsid w:val="00AC243C"/>
    <w:rsid w:val="00AC37B3"/>
    <w:rsid w:val="00AC49B0"/>
    <w:rsid w:val="00AC4B47"/>
    <w:rsid w:val="00AC4C28"/>
    <w:rsid w:val="00AC4D83"/>
    <w:rsid w:val="00AC538A"/>
    <w:rsid w:val="00AC5419"/>
    <w:rsid w:val="00AC583A"/>
    <w:rsid w:val="00AC59E4"/>
    <w:rsid w:val="00AC6055"/>
    <w:rsid w:val="00AC6182"/>
    <w:rsid w:val="00AC6276"/>
    <w:rsid w:val="00AC62DE"/>
    <w:rsid w:val="00AC6309"/>
    <w:rsid w:val="00AC6825"/>
    <w:rsid w:val="00AC6C0A"/>
    <w:rsid w:val="00AC7A84"/>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0CEE"/>
    <w:rsid w:val="00AE0E4C"/>
    <w:rsid w:val="00AE106D"/>
    <w:rsid w:val="00AE1286"/>
    <w:rsid w:val="00AE14D5"/>
    <w:rsid w:val="00AE18DF"/>
    <w:rsid w:val="00AE1AE2"/>
    <w:rsid w:val="00AE1E70"/>
    <w:rsid w:val="00AE2D04"/>
    <w:rsid w:val="00AE2D22"/>
    <w:rsid w:val="00AE3F2C"/>
    <w:rsid w:val="00AE42BF"/>
    <w:rsid w:val="00AE4387"/>
    <w:rsid w:val="00AE4AEE"/>
    <w:rsid w:val="00AE4E5F"/>
    <w:rsid w:val="00AE5950"/>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7A1"/>
    <w:rsid w:val="00AF5A9F"/>
    <w:rsid w:val="00AF61C6"/>
    <w:rsid w:val="00AF6249"/>
    <w:rsid w:val="00AF624B"/>
    <w:rsid w:val="00AF7C65"/>
    <w:rsid w:val="00AF7CC7"/>
    <w:rsid w:val="00AF7EA2"/>
    <w:rsid w:val="00B001AC"/>
    <w:rsid w:val="00B00312"/>
    <w:rsid w:val="00B0049A"/>
    <w:rsid w:val="00B00979"/>
    <w:rsid w:val="00B00B85"/>
    <w:rsid w:val="00B01146"/>
    <w:rsid w:val="00B0167F"/>
    <w:rsid w:val="00B018BB"/>
    <w:rsid w:val="00B0197B"/>
    <w:rsid w:val="00B01CC9"/>
    <w:rsid w:val="00B01D9B"/>
    <w:rsid w:val="00B01FE5"/>
    <w:rsid w:val="00B02287"/>
    <w:rsid w:val="00B0240C"/>
    <w:rsid w:val="00B02A8B"/>
    <w:rsid w:val="00B02AD5"/>
    <w:rsid w:val="00B02D8D"/>
    <w:rsid w:val="00B034FA"/>
    <w:rsid w:val="00B03B1D"/>
    <w:rsid w:val="00B04174"/>
    <w:rsid w:val="00B04796"/>
    <w:rsid w:val="00B05176"/>
    <w:rsid w:val="00B054FB"/>
    <w:rsid w:val="00B05774"/>
    <w:rsid w:val="00B057F5"/>
    <w:rsid w:val="00B05909"/>
    <w:rsid w:val="00B0590C"/>
    <w:rsid w:val="00B064E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481F"/>
    <w:rsid w:val="00B16935"/>
    <w:rsid w:val="00B16E92"/>
    <w:rsid w:val="00B16F0D"/>
    <w:rsid w:val="00B1764A"/>
    <w:rsid w:val="00B1789C"/>
    <w:rsid w:val="00B2069C"/>
    <w:rsid w:val="00B20A16"/>
    <w:rsid w:val="00B21E86"/>
    <w:rsid w:val="00B21F98"/>
    <w:rsid w:val="00B22379"/>
    <w:rsid w:val="00B22A4D"/>
    <w:rsid w:val="00B22A6C"/>
    <w:rsid w:val="00B22D2F"/>
    <w:rsid w:val="00B239F6"/>
    <w:rsid w:val="00B23E04"/>
    <w:rsid w:val="00B2498A"/>
    <w:rsid w:val="00B24A58"/>
    <w:rsid w:val="00B254EF"/>
    <w:rsid w:val="00B25574"/>
    <w:rsid w:val="00B259CA"/>
    <w:rsid w:val="00B259E5"/>
    <w:rsid w:val="00B25A4F"/>
    <w:rsid w:val="00B25FB4"/>
    <w:rsid w:val="00B25FE4"/>
    <w:rsid w:val="00B260E8"/>
    <w:rsid w:val="00B2645B"/>
    <w:rsid w:val="00B26591"/>
    <w:rsid w:val="00B26BD8"/>
    <w:rsid w:val="00B26C39"/>
    <w:rsid w:val="00B26D67"/>
    <w:rsid w:val="00B2708E"/>
    <w:rsid w:val="00B27140"/>
    <w:rsid w:val="00B2740C"/>
    <w:rsid w:val="00B30AC3"/>
    <w:rsid w:val="00B31110"/>
    <w:rsid w:val="00B31243"/>
    <w:rsid w:val="00B31392"/>
    <w:rsid w:val="00B31436"/>
    <w:rsid w:val="00B3151B"/>
    <w:rsid w:val="00B31831"/>
    <w:rsid w:val="00B31EB0"/>
    <w:rsid w:val="00B320F2"/>
    <w:rsid w:val="00B321C2"/>
    <w:rsid w:val="00B32A9B"/>
    <w:rsid w:val="00B32B16"/>
    <w:rsid w:val="00B32B64"/>
    <w:rsid w:val="00B32E1E"/>
    <w:rsid w:val="00B32F6B"/>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01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956"/>
    <w:rsid w:val="00B47A66"/>
    <w:rsid w:val="00B47CEF"/>
    <w:rsid w:val="00B47D0D"/>
    <w:rsid w:val="00B47E1E"/>
    <w:rsid w:val="00B501BC"/>
    <w:rsid w:val="00B502D3"/>
    <w:rsid w:val="00B50314"/>
    <w:rsid w:val="00B503E6"/>
    <w:rsid w:val="00B5085C"/>
    <w:rsid w:val="00B50A9E"/>
    <w:rsid w:val="00B50AAB"/>
    <w:rsid w:val="00B50E44"/>
    <w:rsid w:val="00B51369"/>
    <w:rsid w:val="00B51398"/>
    <w:rsid w:val="00B519B3"/>
    <w:rsid w:val="00B51A08"/>
    <w:rsid w:val="00B52483"/>
    <w:rsid w:val="00B52610"/>
    <w:rsid w:val="00B527CD"/>
    <w:rsid w:val="00B529D2"/>
    <w:rsid w:val="00B52BB9"/>
    <w:rsid w:val="00B52F30"/>
    <w:rsid w:val="00B534D7"/>
    <w:rsid w:val="00B535E6"/>
    <w:rsid w:val="00B53D24"/>
    <w:rsid w:val="00B53D3F"/>
    <w:rsid w:val="00B54164"/>
    <w:rsid w:val="00B543E0"/>
    <w:rsid w:val="00B545F4"/>
    <w:rsid w:val="00B5496B"/>
    <w:rsid w:val="00B55089"/>
    <w:rsid w:val="00B558A1"/>
    <w:rsid w:val="00B55C5D"/>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44"/>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159"/>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395"/>
    <w:rsid w:val="00B94413"/>
    <w:rsid w:val="00B94AC2"/>
    <w:rsid w:val="00B94F90"/>
    <w:rsid w:val="00B95724"/>
    <w:rsid w:val="00B95951"/>
    <w:rsid w:val="00B95EED"/>
    <w:rsid w:val="00B9623C"/>
    <w:rsid w:val="00B97177"/>
    <w:rsid w:val="00B97397"/>
    <w:rsid w:val="00B97C1D"/>
    <w:rsid w:val="00BA0506"/>
    <w:rsid w:val="00BA05F8"/>
    <w:rsid w:val="00BA1384"/>
    <w:rsid w:val="00BA14F7"/>
    <w:rsid w:val="00BA16D5"/>
    <w:rsid w:val="00BA19A4"/>
    <w:rsid w:val="00BA2D2D"/>
    <w:rsid w:val="00BA371F"/>
    <w:rsid w:val="00BA3CE7"/>
    <w:rsid w:val="00BA3EF6"/>
    <w:rsid w:val="00BA405D"/>
    <w:rsid w:val="00BA41F4"/>
    <w:rsid w:val="00BA4311"/>
    <w:rsid w:val="00BA4FEE"/>
    <w:rsid w:val="00BA578A"/>
    <w:rsid w:val="00BA5B97"/>
    <w:rsid w:val="00BA5C06"/>
    <w:rsid w:val="00BA5EF2"/>
    <w:rsid w:val="00BA6515"/>
    <w:rsid w:val="00BA6AD0"/>
    <w:rsid w:val="00BA6C33"/>
    <w:rsid w:val="00BA7481"/>
    <w:rsid w:val="00BA7CC5"/>
    <w:rsid w:val="00BA7E93"/>
    <w:rsid w:val="00BB00C0"/>
    <w:rsid w:val="00BB08FF"/>
    <w:rsid w:val="00BB10BD"/>
    <w:rsid w:val="00BB142C"/>
    <w:rsid w:val="00BB1851"/>
    <w:rsid w:val="00BB1CB8"/>
    <w:rsid w:val="00BB26D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33C2"/>
    <w:rsid w:val="00BC477A"/>
    <w:rsid w:val="00BC4B59"/>
    <w:rsid w:val="00BC4B65"/>
    <w:rsid w:val="00BC4F1F"/>
    <w:rsid w:val="00BC5098"/>
    <w:rsid w:val="00BC5720"/>
    <w:rsid w:val="00BC58C9"/>
    <w:rsid w:val="00BC5DF2"/>
    <w:rsid w:val="00BC615F"/>
    <w:rsid w:val="00BC6B4C"/>
    <w:rsid w:val="00BC7AD6"/>
    <w:rsid w:val="00BC7AF6"/>
    <w:rsid w:val="00BD02D2"/>
    <w:rsid w:val="00BD2954"/>
    <w:rsid w:val="00BD2BEC"/>
    <w:rsid w:val="00BD2C19"/>
    <w:rsid w:val="00BD2CBA"/>
    <w:rsid w:val="00BD3441"/>
    <w:rsid w:val="00BD35B1"/>
    <w:rsid w:val="00BD35E0"/>
    <w:rsid w:val="00BD366F"/>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D79E8"/>
    <w:rsid w:val="00BE01CF"/>
    <w:rsid w:val="00BE0428"/>
    <w:rsid w:val="00BE0543"/>
    <w:rsid w:val="00BE0796"/>
    <w:rsid w:val="00BE099B"/>
    <w:rsid w:val="00BE1664"/>
    <w:rsid w:val="00BE1A92"/>
    <w:rsid w:val="00BE1F90"/>
    <w:rsid w:val="00BE21DA"/>
    <w:rsid w:val="00BE2AA9"/>
    <w:rsid w:val="00BE2D4B"/>
    <w:rsid w:val="00BE2ECA"/>
    <w:rsid w:val="00BE4F2B"/>
    <w:rsid w:val="00BE51ED"/>
    <w:rsid w:val="00BE540F"/>
    <w:rsid w:val="00BE5502"/>
    <w:rsid w:val="00BE57B8"/>
    <w:rsid w:val="00BE5DDB"/>
    <w:rsid w:val="00BE5FE1"/>
    <w:rsid w:val="00BE6042"/>
    <w:rsid w:val="00BE6E92"/>
    <w:rsid w:val="00BE7ACA"/>
    <w:rsid w:val="00BE7B1A"/>
    <w:rsid w:val="00BE7FE7"/>
    <w:rsid w:val="00BF17F7"/>
    <w:rsid w:val="00BF1BAF"/>
    <w:rsid w:val="00BF1FED"/>
    <w:rsid w:val="00BF288C"/>
    <w:rsid w:val="00BF28C4"/>
    <w:rsid w:val="00BF2AB0"/>
    <w:rsid w:val="00BF2B61"/>
    <w:rsid w:val="00BF36AE"/>
    <w:rsid w:val="00BF3956"/>
    <w:rsid w:val="00BF3C4C"/>
    <w:rsid w:val="00BF3F37"/>
    <w:rsid w:val="00BF4055"/>
    <w:rsid w:val="00BF43D9"/>
    <w:rsid w:val="00BF46E1"/>
    <w:rsid w:val="00BF4D52"/>
    <w:rsid w:val="00BF5275"/>
    <w:rsid w:val="00BF54B9"/>
    <w:rsid w:val="00BF59C8"/>
    <w:rsid w:val="00BF5B52"/>
    <w:rsid w:val="00BF5D75"/>
    <w:rsid w:val="00BF5DA8"/>
    <w:rsid w:val="00BF6144"/>
    <w:rsid w:val="00BF6555"/>
    <w:rsid w:val="00BF74B6"/>
    <w:rsid w:val="00BF7B3D"/>
    <w:rsid w:val="00C01177"/>
    <w:rsid w:val="00C01A01"/>
    <w:rsid w:val="00C02116"/>
    <w:rsid w:val="00C026B7"/>
    <w:rsid w:val="00C02E31"/>
    <w:rsid w:val="00C0300B"/>
    <w:rsid w:val="00C03BB8"/>
    <w:rsid w:val="00C042B1"/>
    <w:rsid w:val="00C044A1"/>
    <w:rsid w:val="00C04B31"/>
    <w:rsid w:val="00C04EA9"/>
    <w:rsid w:val="00C05430"/>
    <w:rsid w:val="00C05B50"/>
    <w:rsid w:val="00C05BBA"/>
    <w:rsid w:val="00C05FA1"/>
    <w:rsid w:val="00C06562"/>
    <w:rsid w:val="00C068AD"/>
    <w:rsid w:val="00C069A2"/>
    <w:rsid w:val="00C06C01"/>
    <w:rsid w:val="00C06E2A"/>
    <w:rsid w:val="00C0722F"/>
    <w:rsid w:val="00C0749C"/>
    <w:rsid w:val="00C075BA"/>
    <w:rsid w:val="00C076D2"/>
    <w:rsid w:val="00C07DBE"/>
    <w:rsid w:val="00C102B8"/>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4B5"/>
    <w:rsid w:val="00C20BB3"/>
    <w:rsid w:val="00C21426"/>
    <w:rsid w:val="00C219D0"/>
    <w:rsid w:val="00C2248D"/>
    <w:rsid w:val="00C22596"/>
    <w:rsid w:val="00C22F16"/>
    <w:rsid w:val="00C23461"/>
    <w:rsid w:val="00C238EE"/>
    <w:rsid w:val="00C23D54"/>
    <w:rsid w:val="00C2432D"/>
    <w:rsid w:val="00C243B6"/>
    <w:rsid w:val="00C24585"/>
    <w:rsid w:val="00C26E36"/>
    <w:rsid w:val="00C27160"/>
    <w:rsid w:val="00C2719B"/>
    <w:rsid w:val="00C273AB"/>
    <w:rsid w:val="00C27C83"/>
    <w:rsid w:val="00C30464"/>
    <w:rsid w:val="00C30592"/>
    <w:rsid w:val="00C305DF"/>
    <w:rsid w:val="00C3074A"/>
    <w:rsid w:val="00C31FA9"/>
    <w:rsid w:val="00C3206B"/>
    <w:rsid w:val="00C32086"/>
    <w:rsid w:val="00C321D1"/>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C33"/>
    <w:rsid w:val="00C41F5A"/>
    <w:rsid w:val="00C42033"/>
    <w:rsid w:val="00C424C7"/>
    <w:rsid w:val="00C42B94"/>
    <w:rsid w:val="00C42E48"/>
    <w:rsid w:val="00C42EE3"/>
    <w:rsid w:val="00C4300C"/>
    <w:rsid w:val="00C4360C"/>
    <w:rsid w:val="00C43CBD"/>
    <w:rsid w:val="00C440CA"/>
    <w:rsid w:val="00C4424A"/>
    <w:rsid w:val="00C4475B"/>
    <w:rsid w:val="00C44821"/>
    <w:rsid w:val="00C44992"/>
    <w:rsid w:val="00C4585C"/>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1B5"/>
    <w:rsid w:val="00C54697"/>
    <w:rsid w:val="00C54A4E"/>
    <w:rsid w:val="00C5546A"/>
    <w:rsid w:val="00C5591C"/>
    <w:rsid w:val="00C564C7"/>
    <w:rsid w:val="00C566F3"/>
    <w:rsid w:val="00C574FA"/>
    <w:rsid w:val="00C577E6"/>
    <w:rsid w:val="00C57E10"/>
    <w:rsid w:val="00C6055B"/>
    <w:rsid w:val="00C606C4"/>
    <w:rsid w:val="00C6141C"/>
    <w:rsid w:val="00C61439"/>
    <w:rsid w:val="00C61919"/>
    <w:rsid w:val="00C61C22"/>
    <w:rsid w:val="00C61DCD"/>
    <w:rsid w:val="00C621D8"/>
    <w:rsid w:val="00C62404"/>
    <w:rsid w:val="00C627BB"/>
    <w:rsid w:val="00C62962"/>
    <w:rsid w:val="00C62CC1"/>
    <w:rsid w:val="00C630BB"/>
    <w:rsid w:val="00C639EC"/>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BF4"/>
    <w:rsid w:val="00C73FD9"/>
    <w:rsid w:val="00C74C93"/>
    <w:rsid w:val="00C74D7E"/>
    <w:rsid w:val="00C75F74"/>
    <w:rsid w:val="00C76FE2"/>
    <w:rsid w:val="00C7703B"/>
    <w:rsid w:val="00C772FA"/>
    <w:rsid w:val="00C777CF"/>
    <w:rsid w:val="00C77900"/>
    <w:rsid w:val="00C77B8F"/>
    <w:rsid w:val="00C77BD0"/>
    <w:rsid w:val="00C77EBE"/>
    <w:rsid w:val="00C80745"/>
    <w:rsid w:val="00C80759"/>
    <w:rsid w:val="00C819B8"/>
    <w:rsid w:val="00C82846"/>
    <w:rsid w:val="00C828AE"/>
    <w:rsid w:val="00C82EB1"/>
    <w:rsid w:val="00C832B2"/>
    <w:rsid w:val="00C83396"/>
    <w:rsid w:val="00C83608"/>
    <w:rsid w:val="00C837D0"/>
    <w:rsid w:val="00C83E49"/>
    <w:rsid w:val="00C84241"/>
    <w:rsid w:val="00C8466A"/>
    <w:rsid w:val="00C8493C"/>
    <w:rsid w:val="00C84CE9"/>
    <w:rsid w:val="00C84F64"/>
    <w:rsid w:val="00C8518A"/>
    <w:rsid w:val="00C8594B"/>
    <w:rsid w:val="00C85AC0"/>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1DCC"/>
    <w:rsid w:val="00C924BE"/>
    <w:rsid w:val="00C92650"/>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889"/>
    <w:rsid w:val="00CA1170"/>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58D"/>
    <w:rsid w:val="00CA55CC"/>
    <w:rsid w:val="00CA5A59"/>
    <w:rsid w:val="00CA5C21"/>
    <w:rsid w:val="00CA6778"/>
    <w:rsid w:val="00CA6883"/>
    <w:rsid w:val="00CA6FF6"/>
    <w:rsid w:val="00CA73BC"/>
    <w:rsid w:val="00CA757D"/>
    <w:rsid w:val="00CA7593"/>
    <w:rsid w:val="00CA7D5D"/>
    <w:rsid w:val="00CB00B7"/>
    <w:rsid w:val="00CB0242"/>
    <w:rsid w:val="00CB031B"/>
    <w:rsid w:val="00CB06CA"/>
    <w:rsid w:val="00CB0994"/>
    <w:rsid w:val="00CB0DC7"/>
    <w:rsid w:val="00CB0E1B"/>
    <w:rsid w:val="00CB0F20"/>
    <w:rsid w:val="00CB11C9"/>
    <w:rsid w:val="00CB130D"/>
    <w:rsid w:val="00CB15B0"/>
    <w:rsid w:val="00CB1815"/>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6DED"/>
    <w:rsid w:val="00CB70A1"/>
    <w:rsid w:val="00CB70B8"/>
    <w:rsid w:val="00CB7841"/>
    <w:rsid w:val="00CC0061"/>
    <w:rsid w:val="00CC00DA"/>
    <w:rsid w:val="00CC00E6"/>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622"/>
    <w:rsid w:val="00CC67E3"/>
    <w:rsid w:val="00CC6B0A"/>
    <w:rsid w:val="00CC6BA1"/>
    <w:rsid w:val="00CC6BA9"/>
    <w:rsid w:val="00CC7160"/>
    <w:rsid w:val="00CC7201"/>
    <w:rsid w:val="00CC74C1"/>
    <w:rsid w:val="00CD0147"/>
    <w:rsid w:val="00CD0B61"/>
    <w:rsid w:val="00CD1386"/>
    <w:rsid w:val="00CD1435"/>
    <w:rsid w:val="00CD19A5"/>
    <w:rsid w:val="00CD231A"/>
    <w:rsid w:val="00CD240A"/>
    <w:rsid w:val="00CD299D"/>
    <w:rsid w:val="00CD2EC8"/>
    <w:rsid w:val="00CD3837"/>
    <w:rsid w:val="00CD45E7"/>
    <w:rsid w:val="00CD4A18"/>
    <w:rsid w:val="00CD4A9C"/>
    <w:rsid w:val="00CD4B9B"/>
    <w:rsid w:val="00CD517D"/>
    <w:rsid w:val="00CD51FB"/>
    <w:rsid w:val="00CD5C08"/>
    <w:rsid w:val="00CD6198"/>
    <w:rsid w:val="00CD62C9"/>
    <w:rsid w:val="00CD6A86"/>
    <w:rsid w:val="00CD73BB"/>
    <w:rsid w:val="00CD75C5"/>
    <w:rsid w:val="00CD7A75"/>
    <w:rsid w:val="00CE09CF"/>
    <w:rsid w:val="00CE0B11"/>
    <w:rsid w:val="00CE0BBA"/>
    <w:rsid w:val="00CE155F"/>
    <w:rsid w:val="00CE1BD1"/>
    <w:rsid w:val="00CE1E25"/>
    <w:rsid w:val="00CE1FEC"/>
    <w:rsid w:val="00CE20B8"/>
    <w:rsid w:val="00CE212E"/>
    <w:rsid w:val="00CE235B"/>
    <w:rsid w:val="00CE2715"/>
    <w:rsid w:val="00CE280A"/>
    <w:rsid w:val="00CE34A6"/>
    <w:rsid w:val="00CE3DD7"/>
    <w:rsid w:val="00CE414A"/>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5F18"/>
    <w:rsid w:val="00CF5F96"/>
    <w:rsid w:val="00CF631C"/>
    <w:rsid w:val="00CF6394"/>
    <w:rsid w:val="00CF66F2"/>
    <w:rsid w:val="00CF6881"/>
    <w:rsid w:val="00CF73CC"/>
    <w:rsid w:val="00CF7507"/>
    <w:rsid w:val="00CF7843"/>
    <w:rsid w:val="00CF7BC9"/>
    <w:rsid w:val="00D00A91"/>
    <w:rsid w:val="00D016A5"/>
    <w:rsid w:val="00D0185B"/>
    <w:rsid w:val="00D02A6D"/>
    <w:rsid w:val="00D02C81"/>
    <w:rsid w:val="00D0337C"/>
    <w:rsid w:val="00D033C8"/>
    <w:rsid w:val="00D03E14"/>
    <w:rsid w:val="00D03E2C"/>
    <w:rsid w:val="00D03EEF"/>
    <w:rsid w:val="00D04218"/>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5D8"/>
    <w:rsid w:val="00D13B0B"/>
    <w:rsid w:val="00D14E1D"/>
    <w:rsid w:val="00D14E3F"/>
    <w:rsid w:val="00D15FDC"/>
    <w:rsid w:val="00D1619C"/>
    <w:rsid w:val="00D16622"/>
    <w:rsid w:val="00D1792B"/>
    <w:rsid w:val="00D17B73"/>
    <w:rsid w:val="00D17F6C"/>
    <w:rsid w:val="00D20DAD"/>
    <w:rsid w:val="00D20F75"/>
    <w:rsid w:val="00D218F0"/>
    <w:rsid w:val="00D21CEB"/>
    <w:rsid w:val="00D238E4"/>
    <w:rsid w:val="00D239C9"/>
    <w:rsid w:val="00D23BF7"/>
    <w:rsid w:val="00D24D07"/>
    <w:rsid w:val="00D24FA8"/>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3E52"/>
    <w:rsid w:val="00D33E6D"/>
    <w:rsid w:val="00D34376"/>
    <w:rsid w:val="00D346BE"/>
    <w:rsid w:val="00D346F0"/>
    <w:rsid w:val="00D35ED9"/>
    <w:rsid w:val="00D36B92"/>
    <w:rsid w:val="00D36F04"/>
    <w:rsid w:val="00D36F7B"/>
    <w:rsid w:val="00D371B3"/>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9C"/>
    <w:rsid w:val="00D455A0"/>
    <w:rsid w:val="00D46DA8"/>
    <w:rsid w:val="00D46F52"/>
    <w:rsid w:val="00D50548"/>
    <w:rsid w:val="00D50AD4"/>
    <w:rsid w:val="00D50FDB"/>
    <w:rsid w:val="00D5119D"/>
    <w:rsid w:val="00D51347"/>
    <w:rsid w:val="00D516BA"/>
    <w:rsid w:val="00D51AC8"/>
    <w:rsid w:val="00D51DB8"/>
    <w:rsid w:val="00D5204B"/>
    <w:rsid w:val="00D521F5"/>
    <w:rsid w:val="00D5257F"/>
    <w:rsid w:val="00D528CC"/>
    <w:rsid w:val="00D538AF"/>
    <w:rsid w:val="00D53D0A"/>
    <w:rsid w:val="00D54FD8"/>
    <w:rsid w:val="00D554CC"/>
    <w:rsid w:val="00D55599"/>
    <w:rsid w:val="00D5589B"/>
    <w:rsid w:val="00D571F6"/>
    <w:rsid w:val="00D572CE"/>
    <w:rsid w:val="00D57A75"/>
    <w:rsid w:val="00D57EFA"/>
    <w:rsid w:val="00D6093C"/>
    <w:rsid w:val="00D60A16"/>
    <w:rsid w:val="00D6137B"/>
    <w:rsid w:val="00D6149D"/>
    <w:rsid w:val="00D61E93"/>
    <w:rsid w:val="00D61FB6"/>
    <w:rsid w:val="00D6250C"/>
    <w:rsid w:val="00D625E5"/>
    <w:rsid w:val="00D626FD"/>
    <w:rsid w:val="00D62970"/>
    <w:rsid w:val="00D62B4C"/>
    <w:rsid w:val="00D62E1F"/>
    <w:rsid w:val="00D63866"/>
    <w:rsid w:val="00D63DEC"/>
    <w:rsid w:val="00D64210"/>
    <w:rsid w:val="00D6471A"/>
    <w:rsid w:val="00D6538B"/>
    <w:rsid w:val="00D655FE"/>
    <w:rsid w:val="00D65782"/>
    <w:rsid w:val="00D657A7"/>
    <w:rsid w:val="00D6608E"/>
    <w:rsid w:val="00D6682B"/>
    <w:rsid w:val="00D6685C"/>
    <w:rsid w:val="00D67420"/>
    <w:rsid w:val="00D67522"/>
    <w:rsid w:val="00D675E2"/>
    <w:rsid w:val="00D676FC"/>
    <w:rsid w:val="00D7032F"/>
    <w:rsid w:val="00D70774"/>
    <w:rsid w:val="00D707DA"/>
    <w:rsid w:val="00D71115"/>
    <w:rsid w:val="00D71568"/>
    <w:rsid w:val="00D71D6B"/>
    <w:rsid w:val="00D720A0"/>
    <w:rsid w:val="00D723D9"/>
    <w:rsid w:val="00D724A9"/>
    <w:rsid w:val="00D726B0"/>
    <w:rsid w:val="00D72F56"/>
    <w:rsid w:val="00D730AD"/>
    <w:rsid w:val="00D7361F"/>
    <w:rsid w:val="00D73A74"/>
    <w:rsid w:val="00D75210"/>
    <w:rsid w:val="00D7527E"/>
    <w:rsid w:val="00D7569D"/>
    <w:rsid w:val="00D75C35"/>
    <w:rsid w:val="00D75EA8"/>
    <w:rsid w:val="00D7662E"/>
    <w:rsid w:val="00D766B6"/>
    <w:rsid w:val="00D767FF"/>
    <w:rsid w:val="00D76BC3"/>
    <w:rsid w:val="00D76D7B"/>
    <w:rsid w:val="00D776F8"/>
    <w:rsid w:val="00D77CFA"/>
    <w:rsid w:val="00D80B36"/>
    <w:rsid w:val="00D8112E"/>
    <w:rsid w:val="00D813AD"/>
    <w:rsid w:val="00D81599"/>
    <w:rsid w:val="00D81704"/>
    <w:rsid w:val="00D81CAE"/>
    <w:rsid w:val="00D82018"/>
    <w:rsid w:val="00D8205F"/>
    <w:rsid w:val="00D82679"/>
    <w:rsid w:val="00D827A7"/>
    <w:rsid w:val="00D82BB8"/>
    <w:rsid w:val="00D82EA9"/>
    <w:rsid w:val="00D83261"/>
    <w:rsid w:val="00D83BB6"/>
    <w:rsid w:val="00D83F75"/>
    <w:rsid w:val="00D84A63"/>
    <w:rsid w:val="00D84F4E"/>
    <w:rsid w:val="00D851C4"/>
    <w:rsid w:val="00D85466"/>
    <w:rsid w:val="00D85676"/>
    <w:rsid w:val="00D85B57"/>
    <w:rsid w:val="00D85DE8"/>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7DB"/>
    <w:rsid w:val="00D93C15"/>
    <w:rsid w:val="00D93E49"/>
    <w:rsid w:val="00D9417C"/>
    <w:rsid w:val="00D941A6"/>
    <w:rsid w:val="00D9507D"/>
    <w:rsid w:val="00D95EED"/>
    <w:rsid w:val="00D9600B"/>
    <w:rsid w:val="00D966A5"/>
    <w:rsid w:val="00D96965"/>
    <w:rsid w:val="00D969F1"/>
    <w:rsid w:val="00DA00F2"/>
    <w:rsid w:val="00DA017F"/>
    <w:rsid w:val="00DA023B"/>
    <w:rsid w:val="00DA0907"/>
    <w:rsid w:val="00DA179D"/>
    <w:rsid w:val="00DA1D27"/>
    <w:rsid w:val="00DA2010"/>
    <w:rsid w:val="00DA2143"/>
    <w:rsid w:val="00DA3D57"/>
    <w:rsid w:val="00DA448E"/>
    <w:rsid w:val="00DA48D2"/>
    <w:rsid w:val="00DA4981"/>
    <w:rsid w:val="00DA4B26"/>
    <w:rsid w:val="00DA4DD7"/>
    <w:rsid w:val="00DA5610"/>
    <w:rsid w:val="00DA57E3"/>
    <w:rsid w:val="00DA5A02"/>
    <w:rsid w:val="00DA5E43"/>
    <w:rsid w:val="00DA5EA2"/>
    <w:rsid w:val="00DA643C"/>
    <w:rsid w:val="00DA6D64"/>
    <w:rsid w:val="00DA6F55"/>
    <w:rsid w:val="00DA7144"/>
    <w:rsid w:val="00DA7207"/>
    <w:rsid w:val="00DA73E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3B"/>
    <w:rsid w:val="00DB3E93"/>
    <w:rsid w:val="00DB4785"/>
    <w:rsid w:val="00DB4937"/>
    <w:rsid w:val="00DB4B9C"/>
    <w:rsid w:val="00DB5B5D"/>
    <w:rsid w:val="00DB679F"/>
    <w:rsid w:val="00DB67CE"/>
    <w:rsid w:val="00DB6961"/>
    <w:rsid w:val="00DB73AA"/>
    <w:rsid w:val="00DB78D7"/>
    <w:rsid w:val="00DB79F0"/>
    <w:rsid w:val="00DC00BB"/>
    <w:rsid w:val="00DC0405"/>
    <w:rsid w:val="00DC0664"/>
    <w:rsid w:val="00DC0E2B"/>
    <w:rsid w:val="00DC1992"/>
    <w:rsid w:val="00DC1BFD"/>
    <w:rsid w:val="00DC25AB"/>
    <w:rsid w:val="00DC2B9D"/>
    <w:rsid w:val="00DC2C71"/>
    <w:rsid w:val="00DC3078"/>
    <w:rsid w:val="00DC3609"/>
    <w:rsid w:val="00DC4180"/>
    <w:rsid w:val="00DC519E"/>
    <w:rsid w:val="00DC5A31"/>
    <w:rsid w:val="00DC611C"/>
    <w:rsid w:val="00DC6741"/>
    <w:rsid w:val="00DC6C9E"/>
    <w:rsid w:val="00DC7664"/>
    <w:rsid w:val="00DC782C"/>
    <w:rsid w:val="00DC7F23"/>
    <w:rsid w:val="00DD07ED"/>
    <w:rsid w:val="00DD09EF"/>
    <w:rsid w:val="00DD0A02"/>
    <w:rsid w:val="00DD0BA0"/>
    <w:rsid w:val="00DD0BBF"/>
    <w:rsid w:val="00DD0E64"/>
    <w:rsid w:val="00DD16B5"/>
    <w:rsid w:val="00DD1C7C"/>
    <w:rsid w:val="00DD1D39"/>
    <w:rsid w:val="00DD24FB"/>
    <w:rsid w:val="00DD2FAD"/>
    <w:rsid w:val="00DD3917"/>
    <w:rsid w:val="00DD3C40"/>
    <w:rsid w:val="00DD3FF1"/>
    <w:rsid w:val="00DD4463"/>
    <w:rsid w:val="00DD456C"/>
    <w:rsid w:val="00DD494E"/>
    <w:rsid w:val="00DD4C56"/>
    <w:rsid w:val="00DD59F4"/>
    <w:rsid w:val="00DD5C48"/>
    <w:rsid w:val="00DD6374"/>
    <w:rsid w:val="00DD6A1B"/>
    <w:rsid w:val="00DD71B0"/>
    <w:rsid w:val="00DD726E"/>
    <w:rsid w:val="00DD7839"/>
    <w:rsid w:val="00DD78BE"/>
    <w:rsid w:val="00DD7DD3"/>
    <w:rsid w:val="00DE0047"/>
    <w:rsid w:val="00DE03ED"/>
    <w:rsid w:val="00DE0BEA"/>
    <w:rsid w:val="00DE0C34"/>
    <w:rsid w:val="00DE0DEC"/>
    <w:rsid w:val="00DE1348"/>
    <w:rsid w:val="00DE1BAE"/>
    <w:rsid w:val="00DE1C97"/>
    <w:rsid w:val="00DE2D74"/>
    <w:rsid w:val="00DE375E"/>
    <w:rsid w:val="00DE3976"/>
    <w:rsid w:val="00DE44E2"/>
    <w:rsid w:val="00DE4711"/>
    <w:rsid w:val="00DE4BE7"/>
    <w:rsid w:val="00DE4DBC"/>
    <w:rsid w:val="00DE4E97"/>
    <w:rsid w:val="00DE4EFF"/>
    <w:rsid w:val="00DE4F7F"/>
    <w:rsid w:val="00DE50AA"/>
    <w:rsid w:val="00DE51E5"/>
    <w:rsid w:val="00DE5C8D"/>
    <w:rsid w:val="00DE5D3E"/>
    <w:rsid w:val="00DE609F"/>
    <w:rsid w:val="00DE6375"/>
    <w:rsid w:val="00DE71FB"/>
    <w:rsid w:val="00DE74CF"/>
    <w:rsid w:val="00DE7899"/>
    <w:rsid w:val="00DE79D3"/>
    <w:rsid w:val="00DF00E3"/>
    <w:rsid w:val="00DF0B3A"/>
    <w:rsid w:val="00DF0EF8"/>
    <w:rsid w:val="00DF11BA"/>
    <w:rsid w:val="00DF14B4"/>
    <w:rsid w:val="00DF1886"/>
    <w:rsid w:val="00DF1B33"/>
    <w:rsid w:val="00DF2155"/>
    <w:rsid w:val="00DF29D3"/>
    <w:rsid w:val="00DF34A7"/>
    <w:rsid w:val="00DF3624"/>
    <w:rsid w:val="00DF3626"/>
    <w:rsid w:val="00DF3BBD"/>
    <w:rsid w:val="00DF3E4F"/>
    <w:rsid w:val="00DF4655"/>
    <w:rsid w:val="00DF5518"/>
    <w:rsid w:val="00DF5649"/>
    <w:rsid w:val="00DF5792"/>
    <w:rsid w:val="00DF582D"/>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22AB"/>
    <w:rsid w:val="00E12C03"/>
    <w:rsid w:val="00E13247"/>
    <w:rsid w:val="00E13482"/>
    <w:rsid w:val="00E1381A"/>
    <w:rsid w:val="00E13E62"/>
    <w:rsid w:val="00E1457E"/>
    <w:rsid w:val="00E146DA"/>
    <w:rsid w:val="00E14ADB"/>
    <w:rsid w:val="00E14B27"/>
    <w:rsid w:val="00E14D64"/>
    <w:rsid w:val="00E15740"/>
    <w:rsid w:val="00E16719"/>
    <w:rsid w:val="00E16AB0"/>
    <w:rsid w:val="00E16E4C"/>
    <w:rsid w:val="00E171A3"/>
    <w:rsid w:val="00E17506"/>
    <w:rsid w:val="00E17596"/>
    <w:rsid w:val="00E17740"/>
    <w:rsid w:val="00E17859"/>
    <w:rsid w:val="00E20512"/>
    <w:rsid w:val="00E2097E"/>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27433"/>
    <w:rsid w:val="00E27D02"/>
    <w:rsid w:val="00E309CD"/>
    <w:rsid w:val="00E30BB3"/>
    <w:rsid w:val="00E3143C"/>
    <w:rsid w:val="00E316C8"/>
    <w:rsid w:val="00E32413"/>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95"/>
    <w:rsid w:val="00E354A8"/>
    <w:rsid w:val="00E36410"/>
    <w:rsid w:val="00E368FA"/>
    <w:rsid w:val="00E36957"/>
    <w:rsid w:val="00E3698A"/>
    <w:rsid w:val="00E36D41"/>
    <w:rsid w:val="00E37508"/>
    <w:rsid w:val="00E378C3"/>
    <w:rsid w:val="00E379A6"/>
    <w:rsid w:val="00E403FD"/>
    <w:rsid w:val="00E40661"/>
    <w:rsid w:val="00E4199B"/>
    <w:rsid w:val="00E4283F"/>
    <w:rsid w:val="00E430B9"/>
    <w:rsid w:val="00E43B48"/>
    <w:rsid w:val="00E44927"/>
    <w:rsid w:val="00E44A46"/>
    <w:rsid w:val="00E461BB"/>
    <w:rsid w:val="00E4644A"/>
    <w:rsid w:val="00E47DDF"/>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540E"/>
    <w:rsid w:val="00E5550F"/>
    <w:rsid w:val="00E556BD"/>
    <w:rsid w:val="00E557B0"/>
    <w:rsid w:val="00E55C5D"/>
    <w:rsid w:val="00E565C0"/>
    <w:rsid w:val="00E56D17"/>
    <w:rsid w:val="00E5708D"/>
    <w:rsid w:val="00E5712F"/>
    <w:rsid w:val="00E57593"/>
    <w:rsid w:val="00E57664"/>
    <w:rsid w:val="00E57C02"/>
    <w:rsid w:val="00E60141"/>
    <w:rsid w:val="00E601E3"/>
    <w:rsid w:val="00E60319"/>
    <w:rsid w:val="00E60C73"/>
    <w:rsid w:val="00E617FC"/>
    <w:rsid w:val="00E618B0"/>
    <w:rsid w:val="00E61A90"/>
    <w:rsid w:val="00E625BA"/>
    <w:rsid w:val="00E6260A"/>
    <w:rsid w:val="00E6279B"/>
    <w:rsid w:val="00E63117"/>
    <w:rsid w:val="00E6361F"/>
    <w:rsid w:val="00E63B26"/>
    <w:rsid w:val="00E63DC1"/>
    <w:rsid w:val="00E64067"/>
    <w:rsid w:val="00E640DB"/>
    <w:rsid w:val="00E640F8"/>
    <w:rsid w:val="00E64F66"/>
    <w:rsid w:val="00E6546E"/>
    <w:rsid w:val="00E6557F"/>
    <w:rsid w:val="00E65727"/>
    <w:rsid w:val="00E65C4D"/>
    <w:rsid w:val="00E65CED"/>
    <w:rsid w:val="00E65E10"/>
    <w:rsid w:val="00E6620E"/>
    <w:rsid w:val="00E6634E"/>
    <w:rsid w:val="00E6657F"/>
    <w:rsid w:val="00E66799"/>
    <w:rsid w:val="00E66D5A"/>
    <w:rsid w:val="00E66E91"/>
    <w:rsid w:val="00E670EB"/>
    <w:rsid w:val="00E673B1"/>
    <w:rsid w:val="00E67759"/>
    <w:rsid w:val="00E677BE"/>
    <w:rsid w:val="00E678EA"/>
    <w:rsid w:val="00E67FE1"/>
    <w:rsid w:val="00E7076D"/>
    <w:rsid w:val="00E70988"/>
    <w:rsid w:val="00E71346"/>
    <w:rsid w:val="00E7199E"/>
    <w:rsid w:val="00E71E63"/>
    <w:rsid w:val="00E72247"/>
    <w:rsid w:val="00E72A5D"/>
    <w:rsid w:val="00E72BD1"/>
    <w:rsid w:val="00E72BF9"/>
    <w:rsid w:val="00E734F6"/>
    <w:rsid w:val="00E737D8"/>
    <w:rsid w:val="00E73F3B"/>
    <w:rsid w:val="00E740AA"/>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5B7"/>
    <w:rsid w:val="00E82EDE"/>
    <w:rsid w:val="00E83F46"/>
    <w:rsid w:val="00E8472E"/>
    <w:rsid w:val="00E84C09"/>
    <w:rsid w:val="00E84CD3"/>
    <w:rsid w:val="00E85008"/>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55B"/>
    <w:rsid w:val="00E95B6B"/>
    <w:rsid w:val="00E96802"/>
    <w:rsid w:val="00E969B5"/>
    <w:rsid w:val="00E96BD0"/>
    <w:rsid w:val="00E97320"/>
    <w:rsid w:val="00E973E1"/>
    <w:rsid w:val="00E97996"/>
    <w:rsid w:val="00E97EBE"/>
    <w:rsid w:val="00EA045A"/>
    <w:rsid w:val="00EA066C"/>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018"/>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017"/>
    <w:rsid w:val="00EC6326"/>
    <w:rsid w:val="00EC691B"/>
    <w:rsid w:val="00EC6F9F"/>
    <w:rsid w:val="00ED016E"/>
    <w:rsid w:val="00ED01D6"/>
    <w:rsid w:val="00ED0A6C"/>
    <w:rsid w:val="00ED0C36"/>
    <w:rsid w:val="00ED0F19"/>
    <w:rsid w:val="00ED119C"/>
    <w:rsid w:val="00ED1208"/>
    <w:rsid w:val="00ED174E"/>
    <w:rsid w:val="00ED1A19"/>
    <w:rsid w:val="00ED1EE4"/>
    <w:rsid w:val="00ED1F6F"/>
    <w:rsid w:val="00ED28EE"/>
    <w:rsid w:val="00ED2FC3"/>
    <w:rsid w:val="00ED30AC"/>
    <w:rsid w:val="00ED38A3"/>
    <w:rsid w:val="00ED3979"/>
    <w:rsid w:val="00ED39B2"/>
    <w:rsid w:val="00ED3B2B"/>
    <w:rsid w:val="00ED410D"/>
    <w:rsid w:val="00ED45FC"/>
    <w:rsid w:val="00ED543B"/>
    <w:rsid w:val="00ED557A"/>
    <w:rsid w:val="00ED5D12"/>
    <w:rsid w:val="00ED6012"/>
    <w:rsid w:val="00ED6118"/>
    <w:rsid w:val="00ED6EA9"/>
    <w:rsid w:val="00ED6EF0"/>
    <w:rsid w:val="00ED7262"/>
    <w:rsid w:val="00EE0676"/>
    <w:rsid w:val="00EE086D"/>
    <w:rsid w:val="00EE0C0A"/>
    <w:rsid w:val="00EE10DF"/>
    <w:rsid w:val="00EE196C"/>
    <w:rsid w:val="00EE1980"/>
    <w:rsid w:val="00EE1D45"/>
    <w:rsid w:val="00EE1F71"/>
    <w:rsid w:val="00EE20A1"/>
    <w:rsid w:val="00EE2123"/>
    <w:rsid w:val="00EE2787"/>
    <w:rsid w:val="00EE2E7E"/>
    <w:rsid w:val="00EE36F2"/>
    <w:rsid w:val="00EE3B41"/>
    <w:rsid w:val="00EE3FB5"/>
    <w:rsid w:val="00EE40B9"/>
    <w:rsid w:val="00EE4EAC"/>
    <w:rsid w:val="00EE4F26"/>
    <w:rsid w:val="00EE5483"/>
    <w:rsid w:val="00EE551C"/>
    <w:rsid w:val="00EE563E"/>
    <w:rsid w:val="00EE5C57"/>
    <w:rsid w:val="00EE650A"/>
    <w:rsid w:val="00EE6A4D"/>
    <w:rsid w:val="00EE6F68"/>
    <w:rsid w:val="00EE7117"/>
    <w:rsid w:val="00EE7858"/>
    <w:rsid w:val="00EE7B7F"/>
    <w:rsid w:val="00EF060F"/>
    <w:rsid w:val="00EF0EE4"/>
    <w:rsid w:val="00EF1951"/>
    <w:rsid w:val="00EF1CFE"/>
    <w:rsid w:val="00EF1DBE"/>
    <w:rsid w:val="00EF1F06"/>
    <w:rsid w:val="00EF1FA8"/>
    <w:rsid w:val="00EF2079"/>
    <w:rsid w:val="00EF2526"/>
    <w:rsid w:val="00EF25C2"/>
    <w:rsid w:val="00EF2CA6"/>
    <w:rsid w:val="00EF487E"/>
    <w:rsid w:val="00EF59A0"/>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0E0"/>
    <w:rsid w:val="00F0212C"/>
    <w:rsid w:val="00F021C4"/>
    <w:rsid w:val="00F025AD"/>
    <w:rsid w:val="00F02C06"/>
    <w:rsid w:val="00F02C7E"/>
    <w:rsid w:val="00F02D3C"/>
    <w:rsid w:val="00F03712"/>
    <w:rsid w:val="00F03D83"/>
    <w:rsid w:val="00F045BC"/>
    <w:rsid w:val="00F0599E"/>
    <w:rsid w:val="00F0623C"/>
    <w:rsid w:val="00F06753"/>
    <w:rsid w:val="00F0680C"/>
    <w:rsid w:val="00F068D6"/>
    <w:rsid w:val="00F07261"/>
    <w:rsid w:val="00F072D2"/>
    <w:rsid w:val="00F07DAE"/>
    <w:rsid w:val="00F1061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3CC6"/>
    <w:rsid w:val="00F24967"/>
    <w:rsid w:val="00F24EDF"/>
    <w:rsid w:val="00F25239"/>
    <w:rsid w:val="00F2537C"/>
    <w:rsid w:val="00F254FA"/>
    <w:rsid w:val="00F2591C"/>
    <w:rsid w:val="00F25E27"/>
    <w:rsid w:val="00F26A78"/>
    <w:rsid w:val="00F26CEA"/>
    <w:rsid w:val="00F26EF1"/>
    <w:rsid w:val="00F270B4"/>
    <w:rsid w:val="00F27A40"/>
    <w:rsid w:val="00F305C0"/>
    <w:rsid w:val="00F30B97"/>
    <w:rsid w:val="00F3164A"/>
    <w:rsid w:val="00F3212A"/>
    <w:rsid w:val="00F3217D"/>
    <w:rsid w:val="00F32E47"/>
    <w:rsid w:val="00F332CF"/>
    <w:rsid w:val="00F338AD"/>
    <w:rsid w:val="00F33A01"/>
    <w:rsid w:val="00F33F2A"/>
    <w:rsid w:val="00F34172"/>
    <w:rsid w:val="00F34195"/>
    <w:rsid w:val="00F34388"/>
    <w:rsid w:val="00F34F17"/>
    <w:rsid w:val="00F3552B"/>
    <w:rsid w:val="00F3553F"/>
    <w:rsid w:val="00F35E49"/>
    <w:rsid w:val="00F37124"/>
    <w:rsid w:val="00F37328"/>
    <w:rsid w:val="00F379B8"/>
    <w:rsid w:val="00F379EC"/>
    <w:rsid w:val="00F37D1E"/>
    <w:rsid w:val="00F40EFC"/>
    <w:rsid w:val="00F413D0"/>
    <w:rsid w:val="00F419A2"/>
    <w:rsid w:val="00F42A67"/>
    <w:rsid w:val="00F42AD8"/>
    <w:rsid w:val="00F42CB9"/>
    <w:rsid w:val="00F42CE6"/>
    <w:rsid w:val="00F42D64"/>
    <w:rsid w:val="00F42E1F"/>
    <w:rsid w:val="00F43006"/>
    <w:rsid w:val="00F431F9"/>
    <w:rsid w:val="00F43798"/>
    <w:rsid w:val="00F4380B"/>
    <w:rsid w:val="00F4385A"/>
    <w:rsid w:val="00F439FF"/>
    <w:rsid w:val="00F43ABA"/>
    <w:rsid w:val="00F45AAC"/>
    <w:rsid w:val="00F45F68"/>
    <w:rsid w:val="00F46114"/>
    <w:rsid w:val="00F465D1"/>
    <w:rsid w:val="00F4685C"/>
    <w:rsid w:val="00F4706F"/>
    <w:rsid w:val="00F4714D"/>
    <w:rsid w:val="00F475E3"/>
    <w:rsid w:val="00F47665"/>
    <w:rsid w:val="00F500AA"/>
    <w:rsid w:val="00F50A09"/>
    <w:rsid w:val="00F50EC2"/>
    <w:rsid w:val="00F50F45"/>
    <w:rsid w:val="00F51188"/>
    <w:rsid w:val="00F51C52"/>
    <w:rsid w:val="00F522D9"/>
    <w:rsid w:val="00F5279C"/>
    <w:rsid w:val="00F529BC"/>
    <w:rsid w:val="00F52E73"/>
    <w:rsid w:val="00F530EB"/>
    <w:rsid w:val="00F537A0"/>
    <w:rsid w:val="00F53963"/>
    <w:rsid w:val="00F54350"/>
    <w:rsid w:val="00F54A48"/>
    <w:rsid w:val="00F54D80"/>
    <w:rsid w:val="00F5523B"/>
    <w:rsid w:val="00F555DC"/>
    <w:rsid w:val="00F560E1"/>
    <w:rsid w:val="00F564CC"/>
    <w:rsid w:val="00F56BC2"/>
    <w:rsid w:val="00F5768E"/>
    <w:rsid w:val="00F577B1"/>
    <w:rsid w:val="00F57993"/>
    <w:rsid w:val="00F57D19"/>
    <w:rsid w:val="00F60376"/>
    <w:rsid w:val="00F60D96"/>
    <w:rsid w:val="00F61C6C"/>
    <w:rsid w:val="00F6214E"/>
    <w:rsid w:val="00F6273C"/>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2F6B"/>
    <w:rsid w:val="00F75A88"/>
    <w:rsid w:val="00F75E44"/>
    <w:rsid w:val="00F760FF"/>
    <w:rsid w:val="00F76193"/>
    <w:rsid w:val="00F765EC"/>
    <w:rsid w:val="00F76813"/>
    <w:rsid w:val="00F76F83"/>
    <w:rsid w:val="00F77122"/>
    <w:rsid w:val="00F771A8"/>
    <w:rsid w:val="00F773BA"/>
    <w:rsid w:val="00F7769B"/>
    <w:rsid w:val="00F77C2A"/>
    <w:rsid w:val="00F77F66"/>
    <w:rsid w:val="00F807B8"/>
    <w:rsid w:val="00F80E08"/>
    <w:rsid w:val="00F81208"/>
    <w:rsid w:val="00F82453"/>
    <w:rsid w:val="00F825B7"/>
    <w:rsid w:val="00F829C3"/>
    <w:rsid w:val="00F82BB4"/>
    <w:rsid w:val="00F82DD6"/>
    <w:rsid w:val="00F83098"/>
    <w:rsid w:val="00F83629"/>
    <w:rsid w:val="00F83757"/>
    <w:rsid w:val="00F83DD8"/>
    <w:rsid w:val="00F84454"/>
    <w:rsid w:val="00F84D15"/>
    <w:rsid w:val="00F8513D"/>
    <w:rsid w:val="00F85252"/>
    <w:rsid w:val="00F855A8"/>
    <w:rsid w:val="00F85E19"/>
    <w:rsid w:val="00F86130"/>
    <w:rsid w:val="00F86184"/>
    <w:rsid w:val="00F861A0"/>
    <w:rsid w:val="00F8716F"/>
    <w:rsid w:val="00F87A25"/>
    <w:rsid w:val="00F87E2A"/>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3FFD"/>
    <w:rsid w:val="00F94D93"/>
    <w:rsid w:val="00F94E7B"/>
    <w:rsid w:val="00F95274"/>
    <w:rsid w:val="00F95701"/>
    <w:rsid w:val="00F95C70"/>
    <w:rsid w:val="00F95C7B"/>
    <w:rsid w:val="00F95E1B"/>
    <w:rsid w:val="00F968EE"/>
    <w:rsid w:val="00F96C52"/>
    <w:rsid w:val="00F97560"/>
    <w:rsid w:val="00F97DF8"/>
    <w:rsid w:val="00FA020E"/>
    <w:rsid w:val="00FA0536"/>
    <w:rsid w:val="00FA0D46"/>
    <w:rsid w:val="00FA14A3"/>
    <w:rsid w:val="00FA1686"/>
    <w:rsid w:val="00FA1DF2"/>
    <w:rsid w:val="00FA1FA7"/>
    <w:rsid w:val="00FA2762"/>
    <w:rsid w:val="00FA2919"/>
    <w:rsid w:val="00FA323E"/>
    <w:rsid w:val="00FA35A6"/>
    <w:rsid w:val="00FA3841"/>
    <w:rsid w:val="00FA39D6"/>
    <w:rsid w:val="00FA3BEB"/>
    <w:rsid w:val="00FA4BDC"/>
    <w:rsid w:val="00FA4FC5"/>
    <w:rsid w:val="00FA5751"/>
    <w:rsid w:val="00FA675C"/>
    <w:rsid w:val="00FA6BB3"/>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3C76"/>
    <w:rsid w:val="00FB3EB2"/>
    <w:rsid w:val="00FB5287"/>
    <w:rsid w:val="00FB5D8A"/>
    <w:rsid w:val="00FB6770"/>
    <w:rsid w:val="00FB75D9"/>
    <w:rsid w:val="00FB761D"/>
    <w:rsid w:val="00FC0199"/>
    <w:rsid w:val="00FC04A8"/>
    <w:rsid w:val="00FC0542"/>
    <w:rsid w:val="00FC091D"/>
    <w:rsid w:val="00FC0AD7"/>
    <w:rsid w:val="00FC0F3F"/>
    <w:rsid w:val="00FC18BA"/>
    <w:rsid w:val="00FC1FEF"/>
    <w:rsid w:val="00FC2061"/>
    <w:rsid w:val="00FC2A6C"/>
    <w:rsid w:val="00FC2E40"/>
    <w:rsid w:val="00FC2E8F"/>
    <w:rsid w:val="00FC351C"/>
    <w:rsid w:val="00FC378F"/>
    <w:rsid w:val="00FC37E0"/>
    <w:rsid w:val="00FC3BFF"/>
    <w:rsid w:val="00FC48BB"/>
    <w:rsid w:val="00FC4ED7"/>
    <w:rsid w:val="00FC526A"/>
    <w:rsid w:val="00FC5C44"/>
    <w:rsid w:val="00FC5DA2"/>
    <w:rsid w:val="00FC5E22"/>
    <w:rsid w:val="00FC63C1"/>
    <w:rsid w:val="00FC6835"/>
    <w:rsid w:val="00FC6F1D"/>
    <w:rsid w:val="00FC777E"/>
    <w:rsid w:val="00FC7A35"/>
    <w:rsid w:val="00FC7F01"/>
    <w:rsid w:val="00FD0793"/>
    <w:rsid w:val="00FD08D5"/>
    <w:rsid w:val="00FD1C06"/>
    <w:rsid w:val="00FD26C3"/>
    <w:rsid w:val="00FD28C1"/>
    <w:rsid w:val="00FD2A62"/>
    <w:rsid w:val="00FD2A72"/>
    <w:rsid w:val="00FD2BF2"/>
    <w:rsid w:val="00FD3225"/>
    <w:rsid w:val="00FD327F"/>
    <w:rsid w:val="00FD378C"/>
    <w:rsid w:val="00FD3898"/>
    <w:rsid w:val="00FD3AD6"/>
    <w:rsid w:val="00FD3E0B"/>
    <w:rsid w:val="00FD49C9"/>
    <w:rsid w:val="00FD4C1E"/>
    <w:rsid w:val="00FD5A70"/>
    <w:rsid w:val="00FD5AE2"/>
    <w:rsid w:val="00FD5CCF"/>
    <w:rsid w:val="00FD6532"/>
    <w:rsid w:val="00FD69A0"/>
    <w:rsid w:val="00FD6D54"/>
    <w:rsid w:val="00FD6EF3"/>
    <w:rsid w:val="00FD7AA2"/>
    <w:rsid w:val="00FD7AC4"/>
    <w:rsid w:val="00FD7D39"/>
    <w:rsid w:val="00FE0166"/>
    <w:rsid w:val="00FE03BC"/>
    <w:rsid w:val="00FE18F2"/>
    <w:rsid w:val="00FE1914"/>
    <w:rsid w:val="00FE1DBC"/>
    <w:rsid w:val="00FE1EDE"/>
    <w:rsid w:val="00FE1FD3"/>
    <w:rsid w:val="00FE2474"/>
    <w:rsid w:val="00FE25DA"/>
    <w:rsid w:val="00FE367F"/>
    <w:rsid w:val="00FE3B70"/>
    <w:rsid w:val="00FE3BF1"/>
    <w:rsid w:val="00FE3D7C"/>
    <w:rsid w:val="00FE407E"/>
    <w:rsid w:val="00FE4CE4"/>
    <w:rsid w:val="00FE5447"/>
    <w:rsid w:val="00FE5E2D"/>
    <w:rsid w:val="00FE5E80"/>
    <w:rsid w:val="00FE60FF"/>
    <w:rsid w:val="00FE6C7D"/>
    <w:rsid w:val="00FE6D65"/>
    <w:rsid w:val="00FE7107"/>
    <w:rsid w:val="00FE76F4"/>
    <w:rsid w:val="00FE7929"/>
    <w:rsid w:val="00FE7DB5"/>
    <w:rsid w:val="00FF0805"/>
    <w:rsid w:val="00FF09B0"/>
    <w:rsid w:val="00FF0B30"/>
    <w:rsid w:val="00FF0F1D"/>
    <w:rsid w:val="00FF0F26"/>
    <w:rsid w:val="00FF1301"/>
    <w:rsid w:val="00FF1FC2"/>
    <w:rsid w:val="00FF2C67"/>
    <w:rsid w:val="00FF31E6"/>
    <w:rsid w:val="00FF4532"/>
    <w:rsid w:val="00FF4A91"/>
    <w:rsid w:val="00FF4FC7"/>
    <w:rsid w:val="00FF50D3"/>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5D34B3A6-A088-4389-9038-460216703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D07BF"/>
    <w:pPr>
      <w:spacing w:before="60" w:after="180" w:line="360" w:lineRule="atLeast"/>
      <w:ind w:firstLineChars="150" w:firstLine="150"/>
      <w:jc w:val="both"/>
    </w:pPr>
    <w:rPr>
      <w:rFonts w:eastAsia="MS Mincho"/>
      <w:sz w:val="22"/>
      <w:lang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DA2010"/>
    <w:pPr>
      <w:keepNext/>
      <w:numPr>
        <w:ilvl w:val="1"/>
        <w:numId w:val="1"/>
      </w:numPr>
      <w:tabs>
        <w:tab w:val="left" w:pos="0"/>
      </w:tabs>
      <w:spacing w:before="240" w:after="0"/>
      <w:ind w:firstLineChars="0" w:firstLine="0"/>
      <w:outlineLvl w:val="0"/>
    </w:pPr>
    <w:rPr>
      <w:rFonts w:ascii="Arial" w:eastAsiaTheme="minorEastAsia" w:hAnsi="Arial" w:cs="Arial"/>
      <w:b/>
      <w:kern w:val="28"/>
      <w:sz w:val="24"/>
      <w:szCs w:val="28"/>
      <w:lang w:eastAsia="ko-KR"/>
    </w:rPr>
  </w:style>
  <w:style w:type="paragraph" w:styleId="2">
    <w:name w:val="heading 2"/>
    <w:aliases w:val="DO NOT USE_h2,h2,h21,H2,Head2A,2,UNDERRUBRIK 1-2"/>
    <w:basedOn w:val="a2"/>
    <w:next w:val="a2"/>
    <w:qFormat/>
    <w:rsid w:val="00FB75D9"/>
    <w:pPr>
      <w:keepNext/>
      <w:outlineLvl w:val="1"/>
    </w:pPr>
    <w:rPr>
      <w:rFonts w:ascii="Arial" w:eastAsia="돋움" w:hAnsi="Arial"/>
    </w:rPr>
  </w:style>
  <w:style w:type="paragraph" w:styleId="3">
    <w:name w:val="heading 3"/>
    <w:aliases w:val="Underrubrik2,H3,no break,Memo Heading 3"/>
    <w:basedOn w:val="a2"/>
    <w:next w:val="a2"/>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paragraph" w:styleId="5">
    <w:name w:val="heading 5"/>
    <w:basedOn w:val="a2"/>
    <w:next w:val="a2"/>
    <w:link w:val="5Char"/>
    <w:semiHidden/>
    <w:unhideWhenUsed/>
    <w:qFormat/>
    <w:rsid w:val="00832D86"/>
    <w:pPr>
      <w:keepNext/>
      <w:ind w:leftChars="500" w:left="500" w:hangingChars="200" w:hanging="2000"/>
      <w:outlineLvl w:val="4"/>
    </w:pPr>
    <w:rPr>
      <w:rFonts w:asciiTheme="majorHAnsi" w:eastAsiaTheme="majorEastAsia" w:hAnsiTheme="majorHAnsi" w:cstheme="majorBidi"/>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2"/>
    <w:link w:val="TFChar"/>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rPr>
  </w:style>
  <w:style w:type="character" w:styleId="aa">
    <w:name w:val="annotation reference"/>
    <w:qFormat/>
    <w:rsid w:val="003B6537"/>
    <w:rPr>
      <w:sz w:val="18"/>
      <w:szCs w:val="18"/>
    </w:rPr>
  </w:style>
  <w:style w:type="paragraph" w:styleId="ab">
    <w:name w:val="annotation text"/>
    <w:basedOn w:val="a2"/>
    <w:semiHidden/>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1">
    <w:name w:val="List Paragraph"/>
    <w:aliases w:val="- Bullets,リスト段落,列出段落,?? ??,?????,????,Lista1,列出段落1,中等深浅网格 1 - 着色 21,列表段落,¥¡¡¡¡ì¬º¥¹¥È¶ÎÂä,ÁÐ³ö¶ÎÂä,列表段落1,—ño’i—Ž,¥ê¥¹¥È¶ÎÂä"/>
    <w:basedOn w:val="a2"/>
    <w:link w:val="Char0"/>
    <w:uiPriority w:val="34"/>
    <w:qFormat/>
    <w:rsid w:val="00E1457E"/>
    <w:pPr>
      <w:numPr>
        <w:numId w:val="25"/>
      </w:numPr>
      <w:wordWrap w:val="0"/>
      <w:autoSpaceDE w:val="0"/>
      <w:autoSpaceDN w:val="0"/>
      <w:spacing w:after="0"/>
      <w:ind w:firstLineChars="0" w:firstLine="0"/>
    </w:pPr>
    <w:rPr>
      <w:rFonts w:eastAsia="바탕"/>
      <w:lang w:eastAsia="ko-KR"/>
    </w:rPr>
  </w:style>
  <w:style w:type="paragraph" w:customStyle="1" w:styleId="TAC">
    <w:name w:val="TAC"/>
    <w:basedOn w:val="a2"/>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2"/>
    <w:next w:val="a2"/>
    <w:link w:val="Char1"/>
    <w:qFormat/>
    <w:rsid w:val="00DD0A02"/>
    <w:pPr>
      <w:spacing w:before="120" w:after="120"/>
    </w:pPr>
    <w:rPr>
      <w:rFonts w:eastAsia="MS Gothic"/>
      <w:b/>
      <w:sz w:val="24"/>
      <w:lang w:eastAsia="ja-JP"/>
    </w:rPr>
  </w:style>
  <w:style w:type="paragraph" w:styleId="a">
    <w:name w:val="List Bullet"/>
    <w:basedOn w:val="a2"/>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DA2010"/>
    <w:rPr>
      <w:rFonts w:ascii="Arial" w:eastAsiaTheme="minorEastAsia" w:hAnsi="Arial" w:cs="Arial"/>
      <w:b/>
      <w:kern w:val="28"/>
      <w:sz w:val="24"/>
      <w:szCs w:val="28"/>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4"/>
      </w:numPr>
      <w:autoSpaceDE w:val="0"/>
      <w:autoSpaceDN w:val="0"/>
      <w:spacing w:after="60"/>
    </w:pPr>
    <w:rPr>
      <w:rFonts w:eastAsia="SimSun"/>
      <w:szCs w:val="16"/>
    </w:rPr>
  </w:style>
  <w:style w:type="paragraph" w:customStyle="1" w:styleId="a0">
    <w:name w:val="_내용"/>
    <w:basedOn w:val="a2"/>
    <w:rsid w:val="00D92AD4"/>
    <w:pPr>
      <w:widowControl w:val="0"/>
      <w:numPr>
        <w:numId w:val="5"/>
      </w:numPr>
      <w:wordWrap w:val="0"/>
      <w:autoSpaceDE w:val="0"/>
      <w:autoSpaceDN w:val="0"/>
      <w:spacing w:after="0"/>
    </w:pPr>
    <w:rPr>
      <w:rFonts w:eastAsia="굴림"/>
      <w:kern w:val="2"/>
      <w:szCs w:val="24"/>
      <w:lang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2"/>
    <w:uiPriority w:val="99"/>
    <w:rsid w:val="00F91AF7"/>
    <w:pPr>
      <w:keepNext/>
      <w:autoSpaceDE w:val="0"/>
      <w:autoSpaceDN w:val="0"/>
      <w:spacing w:after="100" w:afterAutospacing="1"/>
      <w:jc w:val="center"/>
    </w:pPr>
    <w:rPr>
      <w:rFonts w:ascii="Arial" w:eastAsia="굴림" w:hAnsi="Arial" w:cs="Arial"/>
      <w:color w:val="000000"/>
      <w:sz w:val="18"/>
      <w:szCs w:val="18"/>
      <w:lang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1">
    <w:name w:val="footer"/>
    <w:basedOn w:val="a2"/>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2"/>
    <w:rsid w:val="00861495"/>
    <w:pPr>
      <w:ind w:leftChars="200" w:left="100" w:hangingChars="200" w:hanging="200"/>
      <w:contextualSpacing/>
    </w:pPr>
  </w:style>
  <w:style w:type="character" w:styleId="af3">
    <w:name w:val="Placeholder Text"/>
    <w:basedOn w:val="a3"/>
    <w:uiPriority w:val="99"/>
    <w:semiHidden/>
    <w:rsid w:val="003B7417"/>
    <w:rPr>
      <w:color w:val="808080"/>
    </w:rPr>
  </w:style>
  <w:style w:type="paragraph" w:styleId="af4">
    <w:name w:val="Date"/>
    <w:basedOn w:val="a2"/>
    <w:next w:val="a2"/>
    <w:link w:val="Char3"/>
    <w:rsid w:val="004F37DA"/>
  </w:style>
  <w:style w:type="character" w:customStyle="1" w:styleId="Char3">
    <w:name w:val="날짜 Char"/>
    <w:basedOn w:val="a3"/>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2"/>
    <w:rsid w:val="00953734"/>
    <w:pPr>
      <w:adjustRightInd w:val="0"/>
      <w:snapToGrid w:val="0"/>
      <w:spacing w:beforeLines="50" w:before="0" w:after="100" w:afterAutospacing="1" w:line="240" w:lineRule="auto"/>
      <w:ind w:firstLine="0"/>
    </w:pPr>
    <w:rPr>
      <w:rFonts w:eastAsia="바탕"/>
      <w:b/>
      <w:snapToGrid w:val="0"/>
      <w:sz w:val="28"/>
      <w:lang w:eastAsia="ko-KR"/>
    </w:rPr>
  </w:style>
  <w:style w:type="paragraph" w:customStyle="1" w:styleId="TdocHeader2">
    <w:name w:val="Tdoc_Header_2"/>
    <w:basedOn w:val="a2"/>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
    <w:link w:val="a1"/>
    <w:uiPriority w:val="34"/>
    <w:qFormat/>
    <w:rsid w:val="00E1457E"/>
    <w:rPr>
      <w:sz w:val="22"/>
    </w:rPr>
  </w:style>
  <w:style w:type="paragraph" w:customStyle="1" w:styleId="ran1bullet1">
    <w:name w:val="ran1bullet1"/>
    <w:basedOn w:val="a2"/>
    <w:uiPriority w:val="99"/>
    <w:rsid w:val="00E53649"/>
    <w:pPr>
      <w:spacing w:before="100" w:beforeAutospacing="1" w:after="100" w:afterAutospacing="1" w:line="240" w:lineRule="auto"/>
      <w:ind w:firstLine="0"/>
      <w:jc w:val="left"/>
    </w:pPr>
    <w:rPr>
      <w:rFonts w:ascii="굴림" w:eastAsia="굴림" w:hAnsi="굴림" w:cs="굴림"/>
      <w:sz w:val="24"/>
      <w:szCs w:val="24"/>
      <w:lang w:eastAsia="ko-KR"/>
    </w:rPr>
  </w:style>
  <w:style w:type="paragraph" w:customStyle="1" w:styleId="ran1bullet2">
    <w:name w:val="ran1bullet2"/>
    <w:basedOn w:val="a2"/>
    <w:uiPriority w:val="99"/>
    <w:rsid w:val="00E53649"/>
    <w:pPr>
      <w:spacing w:before="100" w:beforeAutospacing="1" w:after="100" w:afterAutospacing="1" w:line="240" w:lineRule="auto"/>
      <w:ind w:firstLine="0"/>
      <w:jc w:val="left"/>
    </w:pPr>
    <w:rPr>
      <w:rFonts w:ascii="굴림" w:eastAsia="굴림" w:hAnsi="굴림" w:cs="굴림"/>
      <w:sz w:val="24"/>
      <w:szCs w:val="24"/>
      <w:lang w:eastAsia="ko-KR"/>
    </w:rPr>
  </w:style>
  <w:style w:type="paragraph" w:customStyle="1" w:styleId="ran1bullet3">
    <w:name w:val="ran1bullet3"/>
    <w:basedOn w:val="a2"/>
    <w:uiPriority w:val="99"/>
    <w:rsid w:val="00E53649"/>
    <w:pPr>
      <w:spacing w:before="100" w:beforeAutospacing="1" w:after="100" w:afterAutospacing="1" w:line="240" w:lineRule="auto"/>
      <w:ind w:firstLine="0"/>
      <w:jc w:val="left"/>
    </w:pPr>
    <w:rPr>
      <w:rFonts w:ascii="굴림" w:eastAsia="굴림" w:hAnsi="굴림" w:cs="굴림"/>
      <w:sz w:val="24"/>
      <w:szCs w:val="24"/>
      <w:lang w:eastAsia="ko-KR"/>
    </w:rPr>
  </w:style>
  <w:style w:type="character" w:customStyle="1" w:styleId="5Char">
    <w:name w:val="제목 5 Char"/>
    <w:basedOn w:val="a3"/>
    <w:link w:val="5"/>
    <w:semiHidden/>
    <w:rsid w:val="00832D86"/>
    <w:rPr>
      <w:rFonts w:asciiTheme="majorHAnsi" w:eastAsiaTheme="majorEastAsia" w:hAnsiTheme="majorHAnsi" w:cstheme="majorBidi"/>
      <w:lang w:val="en-GB" w:eastAsia="en-US"/>
    </w:rPr>
  </w:style>
  <w:style w:type="paragraph" w:customStyle="1" w:styleId="introContext">
    <w:name w:val="intro Context"/>
    <w:basedOn w:val="a2"/>
    <w:link w:val="introContextChar"/>
    <w:qFormat/>
    <w:rsid w:val="00832D86"/>
    <w:pPr>
      <w:spacing w:before="120" w:after="120" w:line="240" w:lineRule="auto"/>
      <w:ind w:firstLine="0"/>
    </w:pPr>
    <w:rPr>
      <w:rFonts w:eastAsia="바탕"/>
      <w:szCs w:val="22"/>
      <w:lang w:eastAsia="ko-KR"/>
    </w:rPr>
  </w:style>
  <w:style w:type="paragraph" w:customStyle="1" w:styleId="Doc">
    <w:name w:val="Doc"/>
    <w:basedOn w:val="a2"/>
    <w:link w:val="DocChar"/>
    <w:qFormat/>
    <w:rsid w:val="00832D86"/>
    <w:pPr>
      <w:ind w:firstLineChars="250" w:firstLine="550"/>
    </w:pPr>
    <w:rPr>
      <w:szCs w:val="22"/>
      <w:lang w:eastAsia="ko-KR"/>
    </w:rPr>
  </w:style>
  <w:style w:type="character" w:customStyle="1" w:styleId="introContextChar">
    <w:name w:val="intro Context Char"/>
    <w:basedOn w:val="a3"/>
    <w:link w:val="introContext"/>
    <w:rsid w:val="00832D86"/>
    <w:rPr>
      <w:sz w:val="22"/>
      <w:szCs w:val="22"/>
    </w:rPr>
  </w:style>
  <w:style w:type="character" w:customStyle="1" w:styleId="DocChar">
    <w:name w:val="Doc Char"/>
    <w:basedOn w:val="a3"/>
    <w:link w:val="Doc"/>
    <w:rsid w:val="00832D86"/>
    <w:rPr>
      <w:rFonts w:eastAsia="MS Mincho"/>
      <w:sz w:val="22"/>
      <w:szCs w:val="22"/>
    </w:rPr>
  </w:style>
  <w:style w:type="paragraph" w:customStyle="1" w:styleId="Context">
    <w:name w:val="Context"/>
    <w:basedOn w:val="a2"/>
    <w:link w:val="ContextChar"/>
    <w:qFormat/>
    <w:rsid w:val="00832D86"/>
    <w:pPr>
      <w:ind w:firstLine="0"/>
    </w:pPr>
    <w:rPr>
      <w:rFonts w:eastAsiaTheme="minorEastAsia"/>
      <w:lang w:eastAsia="ko-KR"/>
    </w:rPr>
  </w:style>
  <w:style w:type="paragraph" w:customStyle="1" w:styleId="Proposal">
    <w:name w:val="Proposal"/>
    <w:basedOn w:val="a2"/>
    <w:link w:val="ProposalChar"/>
    <w:qFormat/>
    <w:rsid w:val="00B32F6B"/>
    <w:pPr>
      <w:ind w:firstLineChars="0" w:firstLine="0"/>
    </w:pPr>
    <w:rPr>
      <w:rFonts w:eastAsiaTheme="minorEastAsia"/>
      <w:b/>
      <w:i/>
      <w:lang w:eastAsia="ko-KR"/>
    </w:rPr>
  </w:style>
  <w:style w:type="character" w:customStyle="1" w:styleId="ContextChar">
    <w:name w:val="Context Char"/>
    <w:basedOn w:val="a3"/>
    <w:link w:val="Context"/>
    <w:rsid w:val="00832D86"/>
    <w:rPr>
      <w:rFonts w:eastAsiaTheme="minorEastAsia"/>
      <w:sz w:val="22"/>
      <w:lang w:val="en-GB"/>
    </w:rPr>
  </w:style>
  <w:style w:type="paragraph" w:customStyle="1" w:styleId="proposal0">
    <w:name w:val="proposal"/>
    <w:basedOn w:val="a2"/>
    <w:link w:val="proposalChar0"/>
    <w:rsid w:val="00832D86"/>
    <w:pPr>
      <w:ind w:firstLine="0"/>
    </w:pPr>
    <w:rPr>
      <w:rFonts w:eastAsiaTheme="minorEastAsia"/>
      <w:b/>
      <w:i/>
      <w:szCs w:val="22"/>
      <w:lang w:eastAsia="ko-KR"/>
    </w:rPr>
  </w:style>
  <w:style w:type="character" w:customStyle="1" w:styleId="ProposalChar">
    <w:name w:val="Proposal Char"/>
    <w:basedOn w:val="a3"/>
    <w:link w:val="Proposal"/>
    <w:rsid w:val="00B32F6B"/>
    <w:rPr>
      <w:rFonts w:eastAsiaTheme="minorEastAsia"/>
      <w:b/>
      <w:i/>
      <w:sz w:val="22"/>
    </w:rPr>
  </w:style>
  <w:style w:type="character" w:customStyle="1" w:styleId="proposalChar0">
    <w:name w:val="proposal Char"/>
    <w:basedOn w:val="a3"/>
    <w:link w:val="proposal0"/>
    <w:rsid w:val="00832D86"/>
    <w:rPr>
      <w:rFonts w:eastAsiaTheme="minorEastAsia"/>
      <w:b/>
      <w:i/>
      <w:sz w:val="22"/>
      <w:szCs w:val="22"/>
    </w:rPr>
  </w:style>
  <w:style w:type="paragraph" w:customStyle="1" w:styleId="agreement">
    <w:name w:val="agreement"/>
    <w:basedOn w:val="Doc"/>
    <w:link w:val="agreementChar"/>
    <w:qFormat/>
    <w:rsid w:val="001C3A53"/>
    <w:pPr>
      <w:numPr>
        <w:numId w:val="21"/>
      </w:numPr>
      <w:spacing w:before="0" w:after="0" w:line="240" w:lineRule="exact"/>
      <w:ind w:left="357" w:firstLineChars="0" w:hanging="357"/>
    </w:pPr>
  </w:style>
  <w:style w:type="numbering" w:customStyle="1" w:styleId="1">
    <w:name w:val="스타일1"/>
    <w:uiPriority w:val="99"/>
    <w:rsid w:val="00832D86"/>
    <w:pPr>
      <w:numPr>
        <w:numId w:val="6"/>
      </w:numPr>
    </w:pPr>
  </w:style>
  <w:style w:type="character" w:customStyle="1" w:styleId="agreementChar">
    <w:name w:val="agreement Char"/>
    <w:basedOn w:val="a3"/>
    <w:link w:val="agreement"/>
    <w:rsid w:val="001C3A53"/>
    <w:rPr>
      <w:rFonts w:eastAsia="MS Mincho"/>
      <w:sz w:val="22"/>
      <w:szCs w:val="22"/>
    </w:rPr>
  </w:style>
  <w:style w:type="paragraph" w:customStyle="1" w:styleId="agreementHEAD">
    <w:name w:val="agreement HEAD"/>
    <w:basedOn w:val="agreement"/>
    <w:link w:val="agreementHEADChar"/>
    <w:qFormat/>
    <w:rsid w:val="00832D86"/>
    <w:pPr>
      <w:numPr>
        <w:numId w:val="0"/>
      </w:numPr>
    </w:pPr>
    <w:rPr>
      <w:b/>
      <w:u w:val="single"/>
    </w:rPr>
  </w:style>
  <w:style w:type="character" w:customStyle="1" w:styleId="agreementHEADChar">
    <w:name w:val="agreement HEAD Char"/>
    <w:basedOn w:val="agreementChar"/>
    <w:link w:val="agreementHEAD"/>
    <w:rsid w:val="00832D86"/>
    <w:rPr>
      <w:rFonts w:eastAsia="MS Mincho"/>
      <w:b/>
      <w:sz w:val="22"/>
      <w:szCs w:val="22"/>
      <w:u w:val="single"/>
      <w:lang w:val="en-GB" w:eastAsia="en-US"/>
    </w:rPr>
  </w:style>
  <w:style w:type="paragraph" w:styleId="af6">
    <w:name w:val="Plain Text"/>
    <w:basedOn w:val="a2"/>
    <w:link w:val="Char4"/>
    <w:uiPriority w:val="99"/>
    <w:semiHidden/>
    <w:unhideWhenUsed/>
    <w:rsid w:val="00832D86"/>
    <w:pPr>
      <w:spacing w:before="0" w:after="0" w:line="240" w:lineRule="auto"/>
      <w:ind w:firstLine="0"/>
      <w:jc w:val="left"/>
    </w:pPr>
    <w:rPr>
      <w:rFonts w:ascii="Calibri" w:eastAsia="굴림" w:hAnsi="Calibri" w:cs="Calibri"/>
      <w:szCs w:val="22"/>
      <w:lang w:eastAsia="ko-KR"/>
    </w:rPr>
  </w:style>
  <w:style w:type="character" w:customStyle="1" w:styleId="Char4">
    <w:name w:val="글자만 Char"/>
    <w:basedOn w:val="a3"/>
    <w:link w:val="af6"/>
    <w:uiPriority w:val="99"/>
    <w:semiHidden/>
    <w:rsid w:val="00832D86"/>
    <w:rPr>
      <w:rFonts w:ascii="Calibri" w:eastAsia="굴림" w:hAnsi="Calibri" w:cs="Calibri"/>
      <w:sz w:val="22"/>
      <w:szCs w:val="22"/>
    </w:rPr>
  </w:style>
  <w:style w:type="character" w:styleId="af7">
    <w:name w:val="Strong"/>
    <w:basedOn w:val="a3"/>
    <w:uiPriority w:val="22"/>
    <w:qFormat/>
    <w:rsid w:val="00832D86"/>
    <w:rPr>
      <w:b/>
      <w:bCs/>
    </w:rPr>
  </w:style>
  <w:style w:type="paragraph" w:customStyle="1" w:styleId="bullet">
    <w:name w:val="bullet"/>
    <w:basedOn w:val="a1"/>
    <w:link w:val="bulletChar"/>
    <w:qFormat/>
    <w:rsid w:val="00832D86"/>
    <w:pPr>
      <w:widowControl w:val="0"/>
      <w:numPr>
        <w:numId w:val="8"/>
      </w:numPr>
      <w:wordWrap/>
      <w:autoSpaceDE/>
      <w:autoSpaceDN/>
      <w:spacing w:before="0" w:line="240" w:lineRule="auto"/>
      <w:ind w:left="0"/>
      <w:contextualSpacing/>
    </w:pPr>
    <w:rPr>
      <w:rFonts w:ascii="Calibri" w:eastAsia="Times New Roman" w:hAnsi="Calibri"/>
      <w:kern w:val="2"/>
      <w:szCs w:val="24"/>
      <w:lang w:eastAsia="zh-CN"/>
    </w:rPr>
  </w:style>
  <w:style w:type="character" w:customStyle="1" w:styleId="bulletChar">
    <w:name w:val="bullet Char"/>
    <w:link w:val="bullet"/>
    <w:rsid w:val="00832D86"/>
    <w:rPr>
      <w:rFonts w:ascii="Calibri" w:eastAsia="Times New Roman" w:hAnsi="Calibri"/>
      <w:kern w:val="2"/>
      <w:sz w:val="22"/>
      <w:szCs w:val="24"/>
      <w:lang w:eastAsia="zh-CN"/>
    </w:rPr>
  </w:style>
  <w:style w:type="paragraph" w:customStyle="1" w:styleId="Comments">
    <w:name w:val="Comments"/>
    <w:basedOn w:val="a2"/>
    <w:link w:val="CommentsChar"/>
    <w:qFormat/>
    <w:rsid w:val="00832D86"/>
    <w:pPr>
      <w:spacing w:before="40" w:after="0" w:line="240" w:lineRule="auto"/>
      <w:ind w:firstLine="0"/>
      <w:jc w:val="left"/>
    </w:pPr>
    <w:rPr>
      <w:rFonts w:ascii="Arial" w:hAnsi="Arial"/>
      <w:i/>
      <w:sz w:val="18"/>
      <w:szCs w:val="24"/>
      <w:lang w:eastAsia="en-GB"/>
    </w:rPr>
  </w:style>
  <w:style w:type="character" w:customStyle="1" w:styleId="CommentsChar">
    <w:name w:val="Comments Char"/>
    <w:link w:val="Comments"/>
    <w:rsid w:val="00832D86"/>
    <w:rPr>
      <w:rFonts w:ascii="Arial" w:eastAsia="MS Mincho" w:hAnsi="Arial"/>
      <w:i/>
      <w:sz w:val="18"/>
      <w:szCs w:val="24"/>
      <w:lang w:val="en-GB" w:eastAsia="en-GB"/>
    </w:rPr>
  </w:style>
  <w:style w:type="paragraph" w:customStyle="1" w:styleId="MTDisplayEquation">
    <w:name w:val="MTDisplayEquation"/>
    <w:basedOn w:val="Doc"/>
    <w:next w:val="a2"/>
    <w:link w:val="MTDisplayEquationChar"/>
    <w:rsid w:val="00832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832D86"/>
    <w:rPr>
      <w:rFonts w:eastAsiaTheme="minorEastAsia"/>
      <w:sz w:val="22"/>
      <w:szCs w:val="22"/>
      <w:lang w:val="en-GB"/>
    </w:rPr>
  </w:style>
  <w:style w:type="character" w:customStyle="1" w:styleId="SpectextChar">
    <w:name w:val="Spec. text Char"/>
    <w:basedOn w:val="a3"/>
    <w:link w:val="Spectext"/>
    <w:locked/>
    <w:rsid w:val="00832D86"/>
    <w:rPr>
      <w:color w:val="000000"/>
      <w:lang w:eastAsia="en-US"/>
    </w:rPr>
  </w:style>
  <w:style w:type="paragraph" w:customStyle="1" w:styleId="Spectext">
    <w:name w:val="Spec. text"/>
    <w:basedOn w:val="a2"/>
    <w:link w:val="SpectextChar"/>
    <w:qFormat/>
    <w:rsid w:val="00832D86"/>
    <w:pPr>
      <w:spacing w:before="0" w:line="240" w:lineRule="auto"/>
      <w:ind w:firstLine="0"/>
    </w:pPr>
    <w:rPr>
      <w:rFonts w:eastAsia="바탕"/>
      <w:color w:val="000000"/>
    </w:rPr>
  </w:style>
  <w:style w:type="paragraph" w:customStyle="1" w:styleId="SpecTitle">
    <w:name w:val="Spec. Title"/>
    <w:basedOn w:val="Spectext"/>
    <w:link w:val="SpecTitleChar"/>
    <w:qFormat/>
    <w:rsid w:val="00832D86"/>
    <w:rPr>
      <w:rFonts w:ascii="Arial Unicode MS" w:eastAsia="Arial Unicode MS" w:hAnsi="Arial Unicode MS" w:cs="Arial Unicode MS"/>
      <w:sz w:val="24"/>
    </w:rPr>
  </w:style>
  <w:style w:type="character" w:customStyle="1" w:styleId="B1Zchn">
    <w:name w:val="B1 Zchn"/>
    <w:link w:val="B1"/>
    <w:locked/>
    <w:rsid w:val="00832D86"/>
    <w:rPr>
      <w:rFonts w:eastAsia="SimSun"/>
      <w:lang w:val="en-GB" w:eastAsia="ja-JP"/>
    </w:rPr>
  </w:style>
  <w:style w:type="character" w:customStyle="1" w:styleId="SpecTitleChar">
    <w:name w:val="Spec. Title Char"/>
    <w:basedOn w:val="SpectextChar"/>
    <w:link w:val="SpecTitle"/>
    <w:rsid w:val="00832D86"/>
    <w:rPr>
      <w:rFonts w:ascii="Arial Unicode MS" w:eastAsia="Arial Unicode MS" w:hAnsi="Arial Unicode MS" w:cs="Arial Unicode MS"/>
      <w:color w:val="000000"/>
      <w:sz w:val="24"/>
      <w:lang w:eastAsia="en-US"/>
    </w:rPr>
  </w:style>
  <w:style w:type="character" w:customStyle="1" w:styleId="B2Char">
    <w:name w:val="B2 Char"/>
    <w:link w:val="B2"/>
    <w:locked/>
    <w:rsid w:val="00832D86"/>
    <w:rPr>
      <w:rFonts w:eastAsia="MS Mincho"/>
      <w:lang w:val="en-GB" w:eastAsia="ja-JP"/>
    </w:rPr>
  </w:style>
  <w:style w:type="character" w:customStyle="1" w:styleId="B1Char1">
    <w:name w:val="B1 Char1"/>
    <w:locked/>
    <w:rsid w:val="00832D86"/>
    <w:rPr>
      <w:lang w:eastAsia="en-US"/>
    </w:rPr>
  </w:style>
  <w:style w:type="paragraph" w:customStyle="1" w:styleId="B3">
    <w:name w:val="B3"/>
    <w:basedOn w:val="a2"/>
    <w:rsid w:val="00832D86"/>
    <w:pPr>
      <w:spacing w:before="0" w:line="240" w:lineRule="auto"/>
      <w:ind w:left="1135"/>
      <w:jc w:val="left"/>
    </w:pPr>
    <w:rPr>
      <w:rFonts w:eastAsia="SimSun"/>
    </w:rPr>
  </w:style>
  <w:style w:type="paragraph" w:customStyle="1" w:styleId="B4">
    <w:name w:val="B4"/>
    <w:basedOn w:val="a2"/>
    <w:rsid w:val="00832D86"/>
    <w:pPr>
      <w:spacing w:before="0" w:line="240" w:lineRule="auto"/>
      <w:ind w:left="1418"/>
      <w:jc w:val="left"/>
    </w:pPr>
    <w:rPr>
      <w:rFonts w:eastAsia="SimSun"/>
    </w:rPr>
  </w:style>
  <w:style w:type="paragraph" w:customStyle="1" w:styleId="Default">
    <w:name w:val="Default"/>
    <w:rsid w:val="00E71346"/>
    <w:pPr>
      <w:widowControl w:val="0"/>
      <w:autoSpaceDE w:val="0"/>
      <w:autoSpaceDN w:val="0"/>
      <w:adjustRightInd w:val="0"/>
    </w:pPr>
    <w:rPr>
      <w:color w:val="000000"/>
      <w:sz w:val="24"/>
      <w:szCs w:val="24"/>
    </w:rPr>
  </w:style>
  <w:style w:type="paragraph" w:customStyle="1" w:styleId="TAL">
    <w:name w:val="TAL"/>
    <w:basedOn w:val="a2"/>
    <w:link w:val="TALChar"/>
    <w:rsid w:val="006A3262"/>
    <w:pPr>
      <w:keepNext/>
      <w:keepLines/>
      <w:spacing w:before="0" w:after="0" w:line="240" w:lineRule="auto"/>
      <w:ind w:firstLine="0"/>
      <w:jc w:val="left"/>
    </w:pPr>
    <w:rPr>
      <w:rFonts w:ascii="Arial" w:eastAsiaTheme="minorEastAsia" w:hAnsi="Arial"/>
      <w:sz w:val="18"/>
    </w:rPr>
  </w:style>
  <w:style w:type="paragraph" w:customStyle="1" w:styleId="TAN">
    <w:name w:val="TAN"/>
    <w:basedOn w:val="TAL"/>
    <w:rsid w:val="006A3262"/>
    <w:pPr>
      <w:ind w:left="851" w:hanging="851"/>
    </w:pPr>
  </w:style>
  <w:style w:type="character" w:customStyle="1" w:styleId="TALChar">
    <w:name w:val="TAL Char"/>
    <w:link w:val="TAL"/>
    <w:rsid w:val="006A3262"/>
    <w:rPr>
      <w:rFonts w:ascii="Arial" w:eastAsiaTheme="minorEastAsia" w:hAnsi="Arial"/>
      <w:sz w:val="18"/>
      <w:lang w:val="en-GB" w:eastAsia="en-US"/>
    </w:rPr>
  </w:style>
  <w:style w:type="character" w:styleId="af8">
    <w:name w:val="footnote reference"/>
    <w:semiHidden/>
    <w:rsid w:val="0004121A"/>
    <w:rPr>
      <w:b/>
      <w:position w:val="6"/>
      <w:sz w:val="16"/>
    </w:rPr>
  </w:style>
  <w:style w:type="paragraph" w:styleId="af9">
    <w:name w:val="footnote text"/>
    <w:basedOn w:val="a2"/>
    <w:link w:val="Char5"/>
    <w:semiHidden/>
    <w:rsid w:val="0004121A"/>
    <w:pPr>
      <w:keepLines/>
      <w:spacing w:before="0" w:after="0" w:line="240" w:lineRule="auto"/>
      <w:ind w:left="454" w:hanging="454"/>
      <w:jc w:val="left"/>
    </w:pPr>
    <w:rPr>
      <w:rFonts w:eastAsia="SimSun"/>
      <w:sz w:val="16"/>
    </w:rPr>
  </w:style>
  <w:style w:type="character" w:customStyle="1" w:styleId="Char5">
    <w:name w:val="각주 텍스트 Char"/>
    <w:basedOn w:val="a3"/>
    <w:link w:val="af9"/>
    <w:semiHidden/>
    <w:rsid w:val="0004121A"/>
    <w:rPr>
      <w:rFonts w:eastAsia="SimSun"/>
      <w:sz w:val="16"/>
      <w:lang w:val="en-GB" w:eastAsia="en-US"/>
    </w:rPr>
  </w:style>
  <w:style w:type="character" w:customStyle="1" w:styleId="TFChar">
    <w:name w:val="TF Char"/>
    <w:link w:val="TF"/>
    <w:rsid w:val="0004121A"/>
    <w:rPr>
      <w:rFonts w:ascii="Arial" w:hAnsi="Arial"/>
      <w:b/>
      <w:lang w:val="en-GB" w:eastAsia="en-US"/>
    </w:rPr>
  </w:style>
  <w:style w:type="character" w:customStyle="1" w:styleId="TALCar">
    <w:name w:val="TAL Car"/>
    <w:rsid w:val="0004121A"/>
    <w:rPr>
      <w:rFonts w:ascii="Arial" w:hAnsi="Arial"/>
      <w:sz w:val="18"/>
      <w:lang w:val="en-GB" w:eastAsia="en-US"/>
    </w:rPr>
  </w:style>
  <w:style w:type="paragraph" w:customStyle="1" w:styleId="subsec">
    <w:name w:val="sub sec"/>
    <w:basedOn w:val="10"/>
    <w:link w:val="subsecChar"/>
    <w:qFormat/>
    <w:rsid w:val="002D4D94"/>
    <w:pPr>
      <w:numPr>
        <w:ilvl w:val="2"/>
        <w:numId w:val="2"/>
      </w:numPr>
      <w:outlineLvl w:val="1"/>
    </w:pPr>
    <w:rPr>
      <w:sz w:val="20"/>
    </w:rPr>
  </w:style>
  <w:style w:type="character" w:customStyle="1" w:styleId="subsecChar">
    <w:name w:val="sub sec Char"/>
    <w:basedOn w:val="1Char"/>
    <w:link w:val="subsec"/>
    <w:rsid w:val="002D4D94"/>
    <w:rPr>
      <w:rFonts w:ascii="Arial" w:eastAsiaTheme="minorEastAsia" w:hAnsi="Arial" w:cs="Arial"/>
      <w:b/>
      <w:kern w:val="28"/>
      <w:sz w:val="24"/>
      <w:szCs w:val="28"/>
    </w:rPr>
  </w:style>
  <w:style w:type="table" w:styleId="30">
    <w:name w:val="Plain Table 3"/>
    <w:basedOn w:val="a4"/>
    <w:uiPriority w:val="43"/>
    <w:rsid w:val="00D8159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50">
    <w:name w:val="Plain Table 5"/>
    <w:basedOn w:val="a4"/>
    <w:uiPriority w:val="45"/>
    <w:rsid w:val="00D81599"/>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눈금 표 31"/>
    <w:basedOn w:val="a4"/>
    <w:uiPriority w:val="48"/>
    <w:rsid w:val="00996D65"/>
    <w:pPr>
      <w:jc w:val="both"/>
    </w:pPr>
    <w:rPr>
      <w:rFonts w:asciiTheme="minorHAnsi" w:eastAsiaTheme="minorEastAsia" w:hAnsiTheme="minorHAnsi" w:cstheme="minorBidi"/>
      <w:kern w:val="2"/>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37058385">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6346256">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31028654">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29964850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67F034-86F2-4000-B2BD-0132FDA7D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13</Pages>
  <Words>3764</Words>
  <Characters>21461</Characters>
  <Application>Microsoft Office Word</Application>
  <DocSecurity>0</DocSecurity>
  <Lines>178</Lines>
  <Paragraphs>50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25175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LGE</cp:lastModifiedBy>
  <cp:revision>21</cp:revision>
  <cp:lastPrinted>2016-05-13T07:55:00Z</cp:lastPrinted>
  <dcterms:created xsi:type="dcterms:W3CDTF">2019-08-16T01:28:00Z</dcterms:created>
  <dcterms:modified xsi:type="dcterms:W3CDTF">2019-08-16T11:14:00Z</dcterms:modified>
</cp:coreProperties>
</file>